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02315E66"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D072C8">
        <w:rPr>
          <w:rFonts w:cstheme="minorHAnsi"/>
          <w:b/>
          <w:sz w:val="28"/>
          <w:szCs w:val="28"/>
        </w:rPr>
        <w:t xml:space="preserve">wykonanie </w:t>
      </w:r>
      <w:r w:rsidR="00A458BB">
        <w:rPr>
          <w:rFonts w:cstheme="minorHAnsi"/>
          <w:b/>
          <w:sz w:val="28"/>
          <w:szCs w:val="28"/>
        </w:rPr>
        <w:t>regeneracj</w:t>
      </w:r>
      <w:r w:rsidR="00D072C8">
        <w:rPr>
          <w:rFonts w:cstheme="minorHAnsi"/>
          <w:b/>
          <w:sz w:val="28"/>
          <w:szCs w:val="28"/>
        </w:rPr>
        <w:t>i</w:t>
      </w:r>
      <w:r w:rsidR="00A458BB">
        <w:rPr>
          <w:rFonts w:cstheme="minorHAnsi"/>
          <w:b/>
          <w:sz w:val="28"/>
          <w:szCs w:val="28"/>
        </w:rPr>
        <w:t xml:space="preserve"> dwóch </w:t>
      </w:r>
      <w:r w:rsidR="00A458BB">
        <w:rPr>
          <w:rFonts w:ascii="Arial" w:hAnsi="Arial" w:cs="Arial"/>
          <w:b/>
        </w:rPr>
        <w:t>ślimaków Ø680[mm]; L=11200[mm]</w:t>
      </w:r>
      <w:r w:rsidR="006F00A1">
        <w:rPr>
          <w:rFonts w:ascii="Arial" w:hAnsi="Arial" w:cs="Arial"/>
          <w:b/>
        </w:rPr>
        <w:t>; lewy + prawy</w:t>
      </w:r>
    </w:p>
    <w:p w14:paraId="7336E972" w14:textId="2787F09C" w:rsidR="00AA765D" w:rsidRPr="007271A5" w:rsidRDefault="00BD71C2" w:rsidP="007271A5">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7855CC">
        <w:rPr>
          <w:rFonts w:asciiTheme="minorHAnsi" w:hAnsiTheme="minorHAnsi" w:cs="Arial"/>
          <w:szCs w:val="22"/>
          <w:lang w:val="pl-PL"/>
        </w:rPr>
        <w:t>dostawy</w:t>
      </w:r>
      <w:r w:rsidR="00274432">
        <w:rPr>
          <w:rFonts w:asciiTheme="minorHAnsi" w:hAnsiTheme="minorHAnsi" w:cs="Arial"/>
          <w:szCs w:val="22"/>
          <w:lang w:val="pl-PL"/>
        </w:rPr>
        <w:t xml:space="preserve"> (regeneracji)</w:t>
      </w:r>
      <w:r w:rsidR="007855CC">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66BC122D" w:rsidR="00923DAA" w:rsidRPr="00723294" w:rsidRDefault="00923DAA" w:rsidP="00923DAA">
            <w:pPr>
              <w:jc w:val="center"/>
              <w:rPr>
                <w:rFonts w:cs="Arial"/>
                <w:b/>
              </w:rPr>
            </w:pPr>
            <w:r>
              <w:rPr>
                <w:rFonts w:cs="Arial"/>
                <w:b/>
              </w:rPr>
              <w:t>[szt.]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1BF72FBA" w:rsidR="00923DAA" w:rsidRPr="00AB1247" w:rsidRDefault="006F00A1" w:rsidP="006F00A1">
            <w:pPr>
              <w:jc w:val="both"/>
              <w:rPr>
                <w:rFonts w:cs="Arial"/>
              </w:rPr>
            </w:pPr>
            <w:r>
              <w:rPr>
                <w:rFonts w:cs="Arial"/>
              </w:rPr>
              <w:t xml:space="preserve">Regeneracja ślimaków </w:t>
            </w:r>
            <w:r>
              <w:rPr>
                <w:rFonts w:cstheme="minorHAnsi"/>
              </w:rPr>
              <w:t>Ø</w:t>
            </w:r>
            <w:r>
              <w:rPr>
                <w:rFonts w:cs="Arial"/>
              </w:rPr>
              <w:t>680x11200[mm]</w:t>
            </w:r>
            <w:r w:rsidR="00D907A1">
              <w:rPr>
                <w:rFonts w:cs="Arial"/>
              </w:rPr>
              <w:t>; lewy + prawy</w:t>
            </w:r>
          </w:p>
        </w:tc>
        <w:tc>
          <w:tcPr>
            <w:tcW w:w="2268" w:type="dxa"/>
          </w:tcPr>
          <w:p w14:paraId="3CA56806" w14:textId="2C71E95F" w:rsidR="00923DAA" w:rsidRPr="00AB1247" w:rsidRDefault="00923DAA" w:rsidP="006F00A1">
            <w:pPr>
              <w:jc w:val="center"/>
              <w:rPr>
                <w:rFonts w:cs="Arial"/>
              </w:rPr>
            </w:pPr>
            <w:r>
              <w:rPr>
                <w:rFonts w:cs="Arial"/>
              </w:rPr>
              <w:t>1100</w:t>
            </w:r>
            <w:r w:rsidR="006F00A1">
              <w:rPr>
                <w:rFonts w:cs="Arial"/>
              </w:rPr>
              <w:t>27764</w:t>
            </w:r>
          </w:p>
        </w:tc>
        <w:tc>
          <w:tcPr>
            <w:tcW w:w="1134" w:type="dxa"/>
          </w:tcPr>
          <w:p w14:paraId="4A4D5ADB" w14:textId="1421421C" w:rsidR="00923DAA" w:rsidRPr="00AB1247" w:rsidRDefault="006F00A1" w:rsidP="001A4634">
            <w:pPr>
              <w:jc w:val="center"/>
              <w:rPr>
                <w:rFonts w:cs="Arial"/>
              </w:rPr>
            </w:pPr>
            <w:r>
              <w:rPr>
                <w:rFonts w:cs="Arial"/>
              </w:rPr>
              <w:t>2</w:t>
            </w:r>
          </w:p>
        </w:tc>
      </w:tr>
    </w:tbl>
    <w:p w14:paraId="5A62F008" w14:textId="454980CA" w:rsidR="00480695" w:rsidRPr="00204EE8" w:rsidRDefault="00480695" w:rsidP="00204EE8">
      <w:pPr>
        <w:spacing w:after="0" w:line="276" w:lineRule="auto"/>
        <w:ind w:left="426"/>
        <w:jc w:val="both"/>
        <w:rPr>
          <w:rFonts w:ascii="Verdana" w:hAnsi="Verdana" w:cstheme="minorHAnsi"/>
          <w:color w:val="000000" w:themeColor="text1"/>
          <w:sz w:val="18"/>
          <w:szCs w:val="18"/>
        </w:rPr>
      </w:pPr>
      <w:r w:rsidRPr="00480695">
        <w:rPr>
          <w:rFonts w:ascii="Verdana" w:hAnsi="Verdana" w:cstheme="minorHAnsi"/>
          <w:color w:val="000000" w:themeColor="text1"/>
          <w:sz w:val="18"/>
          <w:szCs w:val="18"/>
        </w:rPr>
        <w:t xml:space="preserve">Na platformie zakupowej znajdują się załączniki </w:t>
      </w:r>
      <w:r w:rsidR="00204EE8">
        <w:rPr>
          <w:rFonts w:ascii="Verdana" w:hAnsi="Verdana" w:cstheme="minorHAnsi"/>
          <w:color w:val="000000" w:themeColor="text1"/>
          <w:sz w:val="18"/>
          <w:szCs w:val="18"/>
        </w:rPr>
        <w:t>zawierające szczegółowy zakres regeneracji</w:t>
      </w:r>
      <w:r w:rsidRPr="00480695">
        <w:rPr>
          <w:rFonts w:ascii="Verdana" w:hAnsi="Verdana" w:cstheme="minorHAnsi"/>
          <w:color w:val="000000" w:themeColor="text1"/>
          <w:sz w:val="18"/>
          <w:szCs w:val="18"/>
        </w:rPr>
        <w:t xml:space="preserve">, rysunek  i dane techniczne </w:t>
      </w:r>
      <w:r w:rsidR="00204EE8">
        <w:rPr>
          <w:rFonts w:ascii="Verdana" w:hAnsi="Verdana" w:cstheme="minorHAnsi"/>
          <w:color w:val="000000" w:themeColor="text1"/>
          <w:sz w:val="18"/>
          <w:szCs w:val="18"/>
        </w:rPr>
        <w:t>ślimaków</w:t>
      </w:r>
      <w:r w:rsidR="00531C21">
        <w:rPr>
          <w:rFonts w:ascii="Verdana" w:hAnsi="Verdana" w:cstheme="minorHAnsi"/>
          <w:color w:val="000000" w:themeColor="text1"/>
          <w:sz w:val="18"/>
          <w:szCs w:val="18"/>
        </w:rPr>
        <w:t>,</w:t>
      </w:r>
      <w:r w:rsidRPr="00480695">
        <w:rPr>
          <w:rFonts w:ascii="Verdana" w:hAnsi="Verdana" w:cstheme="minorHAnsi"/>
          <w:color w:val="000000" w:themeColor="text1"/>
          <w:sz w:val="18"/>
          <w:szCs w:val="18"/>
        </w:rPr>
        <w:t xml:space="preserve"> stanowią integralną część ogłoszenia.</w:t>
      </w:r>
    </w:p>
    <w:p w14:paraId="7F9FC8EF" w14:textId="34DF5EA2" w:rsidR="00F813F8" w:rsidRDefault="00F813F8" w:rsidP="00A32AD5">
      <w:pPr>
        <w:spacing w:after="120" w:line="240" w:lineRule="auto"/>
        <w:ind w:left="426"/>
        <w:rPr>
          <w:rFonts w:cs="Arial"/>
        </w:rPr>
      </w:pPr>
      <w:r>
        <w:rPr>
          <w:rFonts w:cs="Arial"/>
        </w:rPr>
        <w:t xml:space="preserve">Wykonanie regeneracji ślimaków według załączonego rysunku nr </w:t>
      </w:r>
      <w:r w:rsidR="007825F6">
        <w:rPr>
          <w:rFonts w:cs="Arial"/>
        </w:rPr>
        <w:t xml:space="preserve">83.018.00.003.000.0 </w:t>
      </w:r>
    </w:p>
    <w:p w14:paraId="30D73CCC" w14:textId="46D08ABB" w:rsidR="00531C21" w:rsidRDefault="00D45DF7" w:rsidP="00D45DF7">
      <w:pPr>
        <w:pStyle w:val="Akapitzlist"/>
        <w:numPr>
          <w:ilvl w:val="1"/>
          <w:numId w:val="43"/>
        </w:numPr>
        <w:spacing w:after="120" w:line="240" w:lineRule="auto"/>
      </w:pPr>
      <w:r>
        <w:t xml:space="preserve"> </w:t>
      </w:r>
      <w:r w:rsidR="00531C21" w:rsidRPr="00531C21">
        <w:t xml:space="preserve">wymiana piór ślimaka </w:t>
      </w:r>
      <w:r w:rsidR="00F813F8" w:rsidRPr="00D45DF7">
        <w:rPr>
          <w:rFonts w:cstheme="minorHAnsi"/>
        </w:rPr>
        <w:t>≠</w:t>
      </w:r>
      <w:r w:rsidR="00531C21" w:rsidRPr="00531C21">
        <w:t>12 – materiał o twardości przynajmniej 400 HB</w:t>
      </w:r>
    </w:p>
    <w:p w14:paraId="4C72AD46" w14:textId="52B3CFDC" w:rsidR="00531C21" w:rsidRPr="00531C21" w:rsidRDefault="00531C21" w:rsidP="00D45DF7">
      <w:pPr>
        <w:pStyle w:val="Akapitzlist"/>
        <w:numPr>
          <w:ilvl w:val="1"/>
          <w:numId w:val="43"/>
        </w:numPr>
      </w:pPr>
      <w:r w:rsidRPr="00531C21">
        <w:t xml:space="preserve">przyspawanie zębów na obwodzie piór ślimaków – po 8 szt. na zwój, zgodnie </w:t>
      </w:r>
      <w:r w:rsidRPr="00531C21">
        <w:br/>
        <w:t>z rysunkiem,</w:t>
      </w:r>
    </w:p>
    <w:p w14:paraId="5D2F6306" w14:textId="710F1C92" w:rsidR="00B5324A" w:rsidRPr="00B5324A" w:rsidRDefault="00B5324A" w:rsidP="00D45DF7">
      <w:pPr>
        <w:pStyle w:val="Akapitzlist"/>
        <w:numPr>
          <w:ilvl w:val="1"/>
          <w:numId w:val="43"/>
        </w:numPr>
      </w:pPr>
      <w:r w:rsidRPr="00B5324A">
        <w:t xml:space="preserve">dodatkowe zabezpieczenie rury poprzez nawinięcie i przyspawanie drutów osłaniających rurę ślimaka. Po 5 zwojów drutu przy każdym piórze, od strony napędu. </w:t>
      </w:r>
      <w:r>
        <w:t>P</w:t>
      </w:r>
      <w:r w:rsidRPr="00B5324A">
        <w:t>ręt</w:t>
      </w:r>
      <w:r>
        <w:t>y</w:t>
      </w:r>
      <w:r w:rsidRPr="00B5324A">
        <w:t xml:space="preserve"> </w:t>
      </w:r>
      <w:r>
        <w:rPr>
          <w:rFonts w:cstheme="minorHAnsi"/>
        </w:rPr>
        <w:t>Ø</w:t>
      </w:r>
      <w:r w:rsidRPr="00B5324A">
        <w:t xml:space="preserve"> 10</w:t>
      </w:r>
      <w:r>
        <w:t>[mm], Gat.</w:t>
      </w:r>
      <w:r w:rsidRPr="00B5324A">
        <w:t xml:space="preserve">  S355J2,</w:t>
      </w:r>
    </w:p>
    <w:p w14:paraId="2B60AFEB" w14:textId="1015522D" w:rsidR="00531C21" w:rsidRPr="007825F6" w:rsidRDefault="00F813F8" w:rsidP="00D45DF7">
      <w:pPr>
        <w:pStyle w:val="Akapitzlist"/>
        <w:numPr>
          <w:ilvl w:val="1"/>
          <w:numId w:val="43"/>
        </w:numPr>
        <w:spacing w:after="120" w:line="240" w:lineRule="auto"/>
        <w:rPr>
          <w:rFonts w:cs="Arial"/>
        </w:rPr>
      </w:pPr>
      <w:r w:rsidRPr="00F813F8">
        <w:t>przeprowadzenie regeneracji czopów pod napęd i łożyska wraz z ich zakonserwowaniem i zabezpieczeniem przed warunkami atmosferycznymi</w:t>
      </w:r>
      <w:r>
        <w:t>,</w:t>
      </w:r>
    </w:p>
    <w:p w14:paraId="1CFE3143" w14:textId="1506D032" w:rsidR="007825F6" w:rsidRPr="00274432" w:rsidRDefault="007825F6" w:rsidP="00D45DF7">
      <w:pPr>
        <w:pStyle w:val="Akapitzlist"/>
        <w:numPr>
          <w:ilvl w:val="1"/>
          <w:numId w:val="43"/>
        </w:numPr>
        <w:spacing w:after="120" w:line="240" w:lineRule="auto"/>
        <w:rPr>
          <w:rFonts w:cs="Arial"/>
        </w:rPr>
      </w:pPr>
      <w:r>
        <w:t>Ślimaki muszą być trwale oznaczone i identyfikowalne z dokumentacją jakościową</w:t>
      </w:r>
    </w:p>
    <w:p w14:paraId="416DC264" w14:textId="00556493" w:rsidR="00274432" w:rsidRPr="00F813F8" w:rsidRDefault="00274432" w:rsidP="00D45DF7">
      <w:pPr>
        <w:pStyle w:val="Akapitzlist"/>
        <w:numPr>
          <w:ilvl w:val="1"/>
          <w:numId w:val="43"/>
        </w:numPr>
        <w:spacing w:after="120" w:line="240" w:lineRule="auto"/>
        <w:rPr>
          <w:rFonts w:cs="Arial"/>
        </w:rPr>
      </w:pPr>
      <w:r>
        <w:t>Odebranie ślimaków do regeneracji z magazynu Zamawiającego i dostawa po regeneracji do magazynu Zamawiającego</w:t>
      </w:r>
    </w:p>
    <w:p w14:paraId="1CA6B66C" w14:textId="5BCB6B15"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2B7155">
        <w:rPr>
          <w:rFonts w:cs="Arial"/>
          <w:b/>
        </w:rPr>
        <w:t>29</w:t>
      </w:r>
      <w:r w:rsidR="0046033B">
        <w:rPr>
          <w:rFonts w:cs="Arial"/>
          <w:b/>
        </w:rPr>
        <w:t>.0</w:t>
      </w:r>
      <w:r w:rsidR="002B7155">
        <w:rPr>
          <w:rFonts w:cs="Arial"/>
          <w:b/>
        </w:rPr>
        <w:t>5</w:t>
      </w:r>
      <w:r w:rsidR="0046033B">
        <w:rPr>
          <w:rFonts w:cs="Arial"/>
          <w:b/>
        </w:rPr>
        <w:t>.2020r</w:t>
      </w:r>
      <w:r w:rsidR="00E249CD" w:rsidRPr="00BE22F8">
        <w:rPr>
          <w:rFonts w:cs="Arial"/>
          <w:b/>
        </w:rPr>
        <w:t>.</w:t>
      </w:r>
      <w:r w:rsidR="00C56C31" w:rsidRPr="00BE22F8">
        <w:rPr>
          <w:rFonts w:cs="Arial"/>
        </w:rPr>
        <w:t xml:space="preserve"> </w:t>
      </w:r>
    </w:p>
    <w:p w14:paraId="42B11863" w14:textId="77777777" w:rsidR="00AB2F9F" w:rsidRPr="00BE22F8" w:rsidRDefault="00096D23"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419FCA3F" w:rsidR="00AB2F9F" w:rsidRPr="00BE22F8" w:rsidRDefault="00AB2F9F" w:rsidP="00D45DF7">
      <w:pPr>
        <w:pStyle w:val="Nagwek2"/>
        <w:numPr>
          <w:ilvl w:val="0"/>
          <w:numId w:val="43"/>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w:t>
      </w:r>
      <w:r w:rsidR="00A873F7">
        <w:rPr>
          <w:rFonts w:asciiTheme="minorHAnsi" w:hAnsiTheme="minorHAnsi" w:cs="Arial"/>
          <w:szCs w:val="22"/>
        </w:rPr>
        <w:t>ą</w:t>
      </w:r>
      <w:r w:rsidR="008F2139">
        <w:rPr>
          <w:rFonts w:asciiTheme="minorHAnsi" w:hAnsiTheme="minorHAnsi" w:cs="Arial"/>
          <w:szCs w:val="22"/>
        </w:rPr>
        <w:t>cego</w:t>
      </w:r>
      <w:proofErr w:type="spellEnd"/>
      <w:r w:rsidR="008F2139">
        <w:rPr>
          <w:rFonts w:asciiTheme="minorHAnsi" w:hAnsiTheme="minorHAnsi" w:cs="Arial"/>
          <w:szCs w:val="22"/>
        </w:rPr>
        <w:t xml:space="preserve"> -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15092F3A" w14:textId="77777777" w:rsidR="00AB2F9F" w:rsidRPr="00F9366C" w:rsidRDefault="00AB2F9F" w:rsidP="00D45DF7">
      <w:pPr>
        <w:pStyle w:val="Nagwek2"/>
        <w:numPr>
          <w:ilvl w:val="0"/>
          <w:numId w:val="43"/>
        </w:numPr>
        <w:spacing w:before="0" w:line="240" w:lineRule="auto"/>
        <w:ind w:left="426" w:hanging="502"/>
        <w:rPr>
          <w:rFonts w:asciiTheme="minorHAnsi" w:hAnsiTheme="minorHAnsi" w:cs="Arial"/>
        </w:rPr>
      </w:pPr>
      <w:proofErr w:type="spellStart"/>
      <w:r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zawierać</w:t>
      </w:r>
      <w:proofErr w:type="spellEnd"/>
      <w:r w:rsidRPr="00F9366C">
        <w:rPr>
          <w:rFonts w:asciiTheme="minorHAnsi" w:hAnsiTheme="minorHAnsi" w:cs="Arial"/>
          <w:szCs w:val="22"/>
        </w:rPr>
        <w:t>:</w:t>
      </w:r>
    </w:p>
    <w:p w14:paraId="1C656F3B" w14:textId="3636028D" w:rsidR="00AB2F9F" w:rsidRPr="00F9366C" w:rsidRDefault="00AB2F9F" w:rsidP="00D45DF7">
      <w:pPr>
        <w:numPr>
          <w:ilvl w:val="1"/>
          <w:numId w:val="43"/>
        </w:numPr>
        <w:spacing w:after="120" w:line="240" w:lineRule="auto"/>
        <w:contextualSpacing/>
        <w:jc w:val="both"/>
        <w:rPr>
          <w:rFonts w:cs="Arial"/>
        </w:rPr>
      </w:pPr>
      <w:r w:rsidRPr="00F9366C">
        <w:rPr>
          <w:rFonts w:cs="Arial"/>
        </w:rPr>
        <w:t>Zakres dostaw</w:t>
      </w:r>
      <w:r w:rsidR="008F2139">
        <w:rPr>
          <w:rFonts w:cs="Arial"/>
        </w:rPr>
        <w:t>y,</w:t>
      </w:r>
    </w:p>
    <w:p w14:paraId="7A68F5E2" w14:textId="510CB0F1" w:rsidR="00AB2F9F" w:rsidRDefault="00DC3D04" w:rsidP="00D45DF7">
      <w:pPr>
        <w:numPr>
          <w:ilvl w:val="1"/>
          <w:numId w:val="43"/>
        </w:numPr>
        <w:spacing w:after="120" w:line="240" w:lineRule="auto"/>
        <w:contextualSpacing/>
        <w:jc w:val="both"/>
        <w:rPr>
          <w:rFonts w:cs="Arial"/>
        </w:rPr>
      </w:pPr>
      <w:r w:rsidRPr="00F9366C">
        <w:rPr>
          <w:rFonts w:cs="Arial"/>
        </w:rPr>
        <w:t>Terminy dostaw</w:t>
      </w:r>
      <w:r w:rsidR="008F2139">
        <w:rPr>
          <w:rFonts w:cs="Arial"/>
        </w:rPr>
        <w:t>y,</w:t>
      </w:r>
    </w:p>
    <w:p w14:paraId="27ADDBEF" w14:textId="77777777" w:rsidR="008F2139" w:rsidRDefault="008F2139" w:rsidP="00D45DF7">
      <w:pPr>
        <w:numPr>
          <w:ilvl w:val="1"/>
          <w:numId w:val="43"/>
        </w:numPr>
        <w:spacing w:after="120" w:line="240" w:lineRule="auto"/>
        <w:contextualSpacing/>
        <w:jc w:val="both"/>
        <w:rPr>
          <w:rFonts w:cs="Arial"/>
        </w:rPr>
      </w:pPr>
      <w:r>
        <w:rPr>
          <w:rFonts w:cs="Arial"/>
        </w:rPr>
        <w:t xml:space="preserve">Cenę dostawy w PLN, </w:t>
      </w:r>
    </w:p>
    <w:p w14:paraId="53DB2AFA" w14:textId="7BEA4685" w:rsidR="008F2139" w:rsidRDefault="002E27FE" w:rsidP="00D45DF7">
      <w:pPr>
        <w:numPr>
          <w:ilvl w:val="1"/>
          <w:numId w:val="43"/>
        </w:numPr>
        <w:spacing w:after="0" w:line="240" w:lineRule="auto"/>
        <w:ind w:left="788" w:hanging="431"/>
        <w:contextualSpacing/>
        <w:jc w:val="both"/>
        <w:rPr>
          <w:rFonts w:cs="Arial"/>
        </w:rPr>
      </w:pPr>
      <w:r>
        <w:rPr>
          <w:rFonts w:cs="Arial"/>
        </w:rPr>
        <w:t>O</w:t>
      </w:r>
      <w:r w:rsidR="008F2139">
        <w:rPr>
          <w:rFonts w:cs="Arial"/>
        </w:rPr>
        <w:t>kres gwarancji,</w:t>
      </w:r>
    </w:p>
    <w:p w14:paraId="1A0C99C8" w14:textId="508F1FB1" w:rsidR="008F2139" w:rsidRPr="00753F80" w:rsidRDefault="002E27FE" w:rsidP="00D45DF7">
      <w:pPr>
        <w:numPr>
          <w:ilvl w:val="1"/>
          <w:numId w:val="43"/>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707442C7" w14:textId="5E6EF064" w:rsidR="008F2139" w:rsidRPr="00F9366C" w:rsidRDefault="002E27FE" w:rsidP="00D45DF7">
      <w:pPr>
        <w:numPr>
          <w:ilvl w:val="1"/>
          <w:numId w:val="43"/>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319CE42A" w14:textId="77777777" w:rsidR="00AA765D" w:rsidRPr="00753F80" w:rsidRDefault="00AA765D" w:rsidP="00D45DF7">
      <w:pPr>
        <w:pStyle w:val="Akapitzlist"/>
        <w:numPr>
          <w:ilvl w:val="0"/>
          <w:numId w:val="43"/>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03B57">
        <w:rPr>
          <w:rFonts w:cs="Arial"/>
          <w:b/>
        </w:rPr>
        <w:t>przy dostawie</w:t>
      </w:r>
      <w:r w:rsidRPr="00753F80">
        <w:rPr>
          <w:rFonts w:cs="Arial"/>
          <w:b/>
        </w:rPr>
        <w:t>:</w:t>
      </w:r>
    </w:p>
    <w:p w14:paraId="6D34D871" w14:textId="46CEF3CD" w:rsidR="00461DE9" w:rsidRPr="001B075C" w:rsidRDefault="00461DE9" w:rsidP="00D45DF7">
      <w:pPr>
        <w:pStyle w:val="Akapitzlist"/>
        <w:numPr>
          <w:ilvl w:val="1"/>
          <w:numId w:val="43"/>
        </w:numPr>
        <w:spacing w:after="120" w:line="240" w:lineRule="auto"/>
        <w:ind w:left="788" w:hanging="431"/>
        <w:contextualSpacing w:val="0"/>
        <w:jc w:val="both"/>
        <w:rPr>
          <w:rFonts w:cs="Arial"/>
          <w:b/>
        </w:rPr>
      </w:pPr>
      <w:r>
        <w:rPr>
          <w:rFonts w:cs="Arial"/>
        </w:rPr>
        <w:t>Atest materiał</w:t>
      </w:r>
      <w:r w:rsidR="006C4258">
        <w:rPr>
          <w:rFonts w:cs="Arial"/>
        </w:rPr>
        <w:t>o</w:t>
      </w:r>
      <w:r>
        <w:rPr>
          <w:rFonts w:cs="Arial"/>
        </w:rPr>
        <w:t>w</w:t>
      </w:r>
      <w:r w:rsidR="00FE625C">
        <w:rPr>
          <w:rFonts w:cs="Arial"/>
        </w:rPr>
        <w:t>y</w:t>
      </w:r>
      <w:r>
        <w:rPr>
          <w:rFonts w:cs="Arial"/>
        </w:rPr>
        <w:t xml:space="preserve"> typ 3.1</w:t>
      </w:r>
      <w:r w:rsidR="00A47660">
        <w:rPr>
          <w:rFonts w:cs="Arial"/>
        </w:rPr>
        <w:t xml:space="preserve"> </w:t>
      </w:r>
      <w:r w:rsidR="007E52CD">
        <w:rPr>
          <w:rFonts w:cs="Arial"/>
        </w:rPr>
        <w:t>identyfikowaln</w:t>
      </w:r>
      <w:r w:rsidR="00FE625C">
        <w:rPr>
          <w:rFonts w:cs="Arial"/>
        </w:rPr>
        <w:t>y</w:t>
      </w:r>
      <w:r w:rsidR="007E52CD">
        <w:rPr>
          <w:rFonts w:cs="Arial"/>
        </w:rPr>
        <w:t xml:space="preserve"> z dostawą</w:t>
      </w:r>
      <w:r w:rsidR="00234764">
        <w:rPr>
          <w:rFonts w:cs="Arial"/>
        </w:rPr>
        <w:t xml:space="preserve"> wystawiony przez wytwórcę</w:t>
      </w:r>
      <w:r w:rsidR="00E739C7">
        <w:rPr>
          <w:rFonts w:cs="Arial"/>
        </w:rPr>
        <w:t>.</w:t>
      </w:r>
    </w:p>
    <w:p w14:paraId="0C6BCBE7" w14:textId="6613C5D1" w:rsidR="001B075C" w:rsidRPr="00461DE9" w:rsidRDefault="001B075C" w:rsidP="00D45DF7">
      <w:pPr>
        <w:pStyle w:val="Akapitzlist"/>
        <w:numPr>
          <w:ilvl w:val="1"/>
          <w:numId w:val="43"/>
        </w:numPr>
        <w:spacing w:after="120" w:line="240" w:lineRule="auto"/>
        <w:ind w:left="788" w:hanging="431"/>
        <w:contextualSpacing w:val="0"/>
        <w:jc w:val="both"/>
        <w:rPr>
          <w:rFonts w:cs="Arial"/>
          <w:b/>
        </w:rPr>
      </w:pPr>
      <w:r>
        <w:rPr>
          <w:rFonts w:cs="Arial"/>
        </w:rPr>
        <w:t>Certyfikat Jakości</w:t>
      </w:r>
    </w:p>
    <w:p w14:paraId="46FC43EB" w14:textId="20E9EE1F" w:rsidR="00E54D99" w:rsidRPr="00753F80" w:rsidRDefault="008F2139" w:rsidP="00D45DF7">
      <w:pPr>
        <w:pStyle w:val="Akapitzlist"/>
        <w:numPr>
          <w:ilvl w:val="0"/>
          <w:numId w:val="43"/>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 xml:space="preserve">co najmniej </w:t>
      </w:r>
      <w:r w:rsidR="007F4FB9">
        <w:t>6</w:t>
      </w:r>
      <w:r w:rsidR="009F74E4" w:rsidRPr="00E91234">
        <w:t>0 dni o</w:t>
      </w:r>
      <w:r w:rsidR="00636041" w:rsidRPr="00E91234">
        <w:t>d daty upływu terminu składania</w:t>
      </w:r>
      <w:r w:rsidR="00636041" w:rsidRPr="00003B57">
        <w:t>.</w:t>
      </w:r>
    </w:p>
    <w:p w14:paraId="12094EC7" w14:textId="77777777" w:rsidR="009609FB" w:rsidRPr="00753F80" w:rsidRDefault="006A4C0E" w:rsidP="00D45DF7">
      <w:pPr>
        <w:pStyle w:val="Akapitzlist"/>
        <w:numPr>
          <w:ilvl w:val="0"/>
          <w:numId w:val="43"/>
        </w:numPr>
        <w:spacing w:after="120" w:line="240" w:lineRule="auto"/>
        <w:ind w:left="283" w:hanging="357"/>
        <w:contextualSpacing w:val="0"/>
        <w:jc w:val="both"/>
      </w:pPr>
      <w:r w:rsidRPr="00753F80">
        <w:t>O</w:t>
      </w:r>
      <w:r w:rsidR="009609FB" w:rsidRPr="00753F80">
        <w:t>świadczenia:</w:t>
      </w:r>
    </w:p>
    <w:p w14:paraId="0A1FEE34" w14:textId="77777777" w:rsidR="009609FB" w:rsidRPr="006A4C0E"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0602066E" w14:textId="77777777" w:rsidR="00545BEF" w:rsidRPr="00545BEF"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7328053" w14:textId="77777777" w:rsidR="00545BEF"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6771F24D" w14:textId="0BF4A544" w:rsidR="00676DFA" w:rsidRPr="00545BEF"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lastRenderedPageBreak/>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w:t>
      </w:r>
      <w:r w:rsidR="004E2BF5">
        <w:rPr>
          <w:rFonts w:eastAsia="Tahoma,Bold" w:cstheme="minorHAnsi"/>
          <w:bCs/>
          <w:color w:val="000000" w:themeColor="text1"/>
        </w:rPr>
        <w:t> </w:t>
      </w:r>
      <w:r>
        <w:rPr>
          <w:rFonts w:eastAsia="Tahoma,Bold" w:cstheme="minorHAnsi"/>
          <w:bCs/>
          <w:color w:val="000000" w:themeColor="text1"/>
        </w:rPr>
        <w:t>00</w:t>
      </w:r>
      <w:r w:rsidRPr="00207FF6">
        <w:rPr>
          <w:rFonts w:eastAsia="Tahoma,Bold" w:cstheme="minorHAnsi"/>
          <w:bCs/>
          <w:color w:val="000000" w:themeColor="text1"/>
        </w:rPr>
        <w:t>0</w:t>
      </w:r>
      <w:r w:rsidR="004E2BF5">
        <w:rPr>
          <w:rFonts w:eastAsia="Tahoma,Bold" w:cstheme="minorHAnsi"/>
          <w:bCs/>
          <w:color w:val="000000" w:themeColor="text1"/>
        </w:rPr>
        <w:t xml:space="preserve"> </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19696172" w14:textId="77777777" w:rsidR="00545BEF" w:rsidRPr="00545BEF"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7ACC1459" w14:textId="77777777" w:rsidR="00545BEF" w:rsidRPr="00632AFA"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2C3CB44C" w14:textId="77777777" w:rsidR="009609FB" w:rsidRPr="00BE22F8"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0BBF629" w14:textId="77777777" w:rsidR="009609FB" w:rsidRPr="00BE22F8"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5DF6820" w14:textId="6097E80C" w:rsidR="009609FB" w:rsidRPr="00BE22F8"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4E2BF5">
        <w:rPr>
          <w:rFonts w:cs="Arial"/>
          <w:lang w:eastAsia="ja-JP"/>
        </w:rPr>
        <w:t>Ogłoszeniu</w:t>
      </w:r>
      <w:r w:rsidRPr="00BE22F8">
        <w:rPr>
          <w:rFonts w:cs="Arial"/>
          <w:lang w:eastAsia="ja-JP"/>
        </w:rPr>
        <w:t>,</w:t>
      </w:r>
    </w:p>
    <w:p w14:paraId="06AA5651" w14:textId="77777777" w:rsidR="009609FB"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4FBE07DD" w14:textId="77777777" w:rsidR="00970F7A"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48408A18" w14:textId="77777777" w:rsidR="00636041" w:rsidRPr="00970F7A"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6EFE8844" w14:textId="77777777" w:rsidR="00636041" w:rsidRPr="00636041"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5BE98D5" w14:textId="77777777" w:rsidR="00636041" w:rsidRPr="00C00D72"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0AD3FBDD" w14:textId="77777777" w:rsidR="00636041"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017204F6" w14:textId="77777777" w:rsidR="00676DFA" w:rsidRPr="00753F80"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0E350346" w14:textId="77777777" w:rsidR="00676DFA" w:rsidRPr="00C70607"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22CB46DC" w14:textId="3B103C7D" w:rsidR="00676DFA"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78ED5927" w14:textId="3E90B079" w:rsidR="0024786A" w:rsidRDefault="0024786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sidR="00EA4F0C">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sidR="00EA4F0C">
        <w:rPr>
          <w:rFonts w:ascii="Verdana" w:eastAsia="Times New Roman" w:hAnsi="Verdana" w:cs="Calibri"/>
          <w:sz w:val="18"/>
          <w:szCs w:val="18"/>
          <w:lang w:eastAsia="pl-PL"/>
        </w:rPr>
        <w:t xml:space="preserve"> jaki wskazany zostanie  na faktura VAT</w:t>
      </w:r>
    </w:p>
    <w:p w14:paraId="47B0C896" w14:textId="77777777" w:rsidR="0024786A" w:rsidRDefault="002F4874"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Pr>
          <w:rFonts w:cs="Arial"/>
          <w:lang w:eastAsia="ja-JP"/>
        </w:rPr>
        <w:t>o</w:t>
      </w:r>
      <w:r w:rsidRPr="009F2176">
        <w:rPr>
          <w:rFonts w:cs="Arial"/>
          <w:lang w:eastAsia="ja-JP"/>
        </w:rPr>
        <w:t xml:space="preserve"> płatności</w:t>
      </w:r>
      <w:r>
        <w:rPr>
          <w:rFonts w:cs="Arial"/>
          <w:lang w:eastAsia="ja-JP"/>
        </w:rPr>
        <w:t>ach</w:t>
      </w:r>
      <w:r w:rsidRPr="009F2176">
        <w:rPr>
          <w:rFonts w:cs="Arial"/>
          <w:lang w:eastAsia="ja-JP"/>
        </w:rPr>
        <w:t xml:space="preserve"> </w:t>
      </w:r>
      <w:r>
        <w:rPr>
          <w:rFonts w:cs="Arial"/>
          <w:lang w:eastAsia="ja-JP"/>
        </w:rPr>
        <w:t>realizowanych z zastosowaniem mechanizmu</w:t>
      </w:r>
      <w:r w:rsidRPr="009F2176">
        <w:rPr>
          <w:rFonts w:cs="Arial"/>
          <w:lang w:eastAsia="ja-JP"/>
        </w:rPr>
        <w:t xml:space="preserve"> podzielonej płatności tzw. </w:t>
      </w:r>
      <w:proofErr w:type="spellStart"/>
      <w:r w:rsidRPr="009F2176">
        <w:rPr>
          <w:rFonts w:cs="Arial"/>
          <w:lang w:eastAsia="ja-JP"/>
        </w:rPr>
        <w:t>split</w:t>
      </w:r>
      <w:proofErr w:type="spellEnd"/>
      <w:r w:rsidRPr="009F2176">
        <w:rPr>
          <w:rFonts w:cs="Arial"/>
          <w:lang w:eastAsia="ja-JP"/>
        </w:rPr>
        <w:t xml:space="preserve"> </w:t>
      </w:r>
      <w:proofErr w:type="spellStart"/>
      <w:r w:rsidRPr="009F2176">
        <w:rPr>
          <w:rFonts w:cs="Arial"/>
          <w:lang w:eastAsia="ja-JP"/>
        </w:rPr>
        <w:t>payment</w:t>
      </w:r>
      <w:proofErr w:type="spellEnd"/>
    </w:p>
    <w:p w14:paraId="2EDEAA9B" w14:textId="1F926784" w:rsidR="0024786A" w:rsidRPr="00EA4F0C" w:rsidRDefault="0024786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6F7BCF">
        <w:rPr>
          <w:rFonts w:cs="Arial"/>
          <w:lang w:eastAsia="ja-JP"/>
        </w:rPr>
        <w:t>ustawy Ordynacja Podatkowa.</w:t>
      </w:r>
    </w:p>
    <w:p w14:paraId="637DBBB5" w14:textId="77777777" w:rsidR="00C15BA5" w:rsidRPr="00BE22F8" w:rsidRDefault="00C15BA5"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6996FE9F" w14:textId="77777777" w:rsidR="00C15BA5" w:rsidRPr="00914E24" w:rsidRDefault="006A4C0E"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60B2FADE" w14:textId="77777777" w:rsidR="00C15BA5" w:rsidRPr="00BE22F8" w:rsidRDefault="006A4C0E"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03B57">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4D4F0012" w14:textId="77777777" w:rsidR="00C15BA5" w:rsidRPr="00BE22F8" w:rsidRDefault="00C15BA5"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6AC2A22E" w14:textId="77777777" w:rsidR="00253F7F" w:rsidRDefault="0015782C" w:rsidP="00D45DF7">
      <w:pPr>
        <w:pStyle w:val="Nagwek2"/>
        <w:numPr>
          <w:ilvl w:val="0"/>
          <w:numId w:val="43"/>
        </w:numPr>
        <w:spacing w:before="0" w:line="240" w:lineRule="auto"/>
        <w:ind w:left="426" w:hanging="502"/>
        <w:rPr>
          <w:rFonts w:asciiTheme="minorHAnsi" w:hAnsiTheme="minorHAnsi" w:cs="Arial"/>
          <w:szCs w:val="22"/>
        </w:rPr>
      </w:pPr>
      <w:proofErr w:type="spellStart"/>
      <w:r w:rsidRPr="00BE22F8">
        <w:rPr>
          <w:rFonts w:asciiTheme="minorHAnsi" w:hAnsiTheme="minorHAnsi" w:cs="Arial"/>
          <w:szCs w:val="22"/>
        </w:rPr>
        <w:t>Kryterium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lastRenderedPageBreak/>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77777777" w:rsidR="008B7060" w:rsidRPr="00BE22F8" w:rsidRDefault="00AB2F9F"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588CA242" w14:textId="77777777" w:rsidR="00324129" w:rsidRDefault="003264D5"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r w:rsidR="00324129">
        <w:rPr>
          <w:rFonts w:asciiTheme="minorHAnsi" w:hAnsiTheme="minorHAnsi" w:cs="Arial"/>
          <w:lang w:val="pl-PL"/>
        </w:rPr>
        <w:t xml:space="preserve">                  </w:t>
      </w:r>
    </w:p>
    <w:p w14:paraId="2DA78808" w14:textId="77777777" w:rsidR="00695129" w:rsidRDefault="0015226C" w:rsidP="00A32AD5">
      <w:pPr>
        <w:pStyle w:val="Nagwek2"/>
        <w:numPr>
          <w:ilvl w:val="0"/>
          <w:numId w:val="0"/>
        </w:numPr>
        <w:spacing w:before="0" w:line="240" w:lineRule="auto"/>
        <w:ind w:left="426"/>
      </w:pPr>
      <w:hyperlink r:id="rId9" w:history="1">
        <w:r w:rsidR="00695129">
          <w:rPr>
            <w:rStyle w:val="Hipercze"/>
          </w:rPr>
          <w:t>https://www.enea.pl/pl/grupaenea/o-grupie/spolki-grupy-enea/polaniec/zamowienia/dokumenty-dla-wykonawcow-i-dostawcow</w:t>
        </w:r>
      </w:hyperlink>
    </w:p>
    <w:p w14:paraId="29E9E7C3" w14:textId="4E805E1E"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591C2A40" w14:textId="5F6C11EE" w:rsidR="00006BDE" w:rsidRDefault="00324129" w:rsidP="00006BDE">
      <w:pPr>
        <w:spacing w:line="240" w:lineRule="auto"/>
        <w:ind w:left="397" w:hanging="397"/>
        <w:rPr>
          <w:rFonts w:cs="Arial"/>
        </w:rPr>
      </w:pPr>
      <w:r>
        <w:rPr>
          <w:rFonts w:cs="Arial"/>
        </w:rPr>
        <w:t xml:space="preserve">        </w:t>
      </w:r>
      <w:r w:rsidR="00D64C5F" w:rsidRPr="00BE22F8">
        <w:rPr>
          <w:rFonts w:cs="Arial"/>
        </w:rPr>
        <w:t xml:space="preserve">Wymagania Zamawiającego w zakresie wykonywania prac na obiektach na terenie Zamawiającego </w:t>
      </w:r>
      <w:r>
        <w:rPr>
          <w:rFonts w:cs="Arial"/>
        </w:rPr>
        <w:t xml:space="preserve">    </w:t>
      </w:r>
      <w:r w:rsidR="00006BDE">
        <w:rPr>
          <w:rFonts w:cs="Arial"/>
        </w:rPr>
        <w:t xml:space="preserve">         </w:t>
      </w:r>
      <w:r w:rsidR="00D64C5F" w:rsidRPr="00BE22F8">
        <w:rPr>
          <w:rFonts w:cs="Arial"/>
        </w:rPr>
        <w:t>zamieszczone są na stronie internetowej</w:t>
      </w:r>
      <w:r>
        <w:rPr>
          <w:rFonts w:cs="Arial"/>
        </w:rPr>
        <w:t>:</w:t>
      </w:r>
    </w:p>
    <w:p w14:paraId="34579385" w14:textId="15225449" w:rsidR="00324129" w:rsidRPr="00006BDE" w:rsidRDefault="00006BDE" w:rsidP="00006BDE">
      <w:pPr>
        <w:ind w:left="397" w:hanging="397"/>
        <w:rPr>
          <w:rFonts w:cs="Arial"/>
        </w:rPr>
      </w:pPr>
      <w:r>
        <w:t xml:space="preserve">        </w:t>
      </w:r>
      <w:hyperlink r:id="rId10" w:history="1">
        <w:r w:rsidR="00E818F2">
          <w:rPr>
            <w:rStyle w:val="Hipercze"/>
          </w:rPr>
          <w:t>https://www.enea.pl/pl/grupaenea/o-grupie/spolki-grupy-enea/polaniec/zamowienia/dokumenty-dla-wykonawcow-i-dostawcow</w:t>
        </w:r>
      </w:hyperlink>
    </w:p>
    <w:p w14:paraId="0D6CF78A" w14:textId="47E3BF04" w:rsidR="00D64C5F" w:rsidRPr="00BE22F8" w:rsidRDefault="00D64C5F"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lang w:val="pl-PL"/>
        </w:rPr>
        <w:t xml:space="preserve">Dostawca zobowiązany jest do zapoznania się z tymi dokumentami i postępowania zgodnie z ustalonymi tam zasadami. </w:t>
      </w:r>
    </w:p>
    <w:p w14:paraId="2861187D" w14:textId="396A2BE7" w:rsidR="006F7473" w:rsidRPr="00BE22F8" w:rsidRDefault="006F7473" w:rsidP="00D45DF7">
      <w:pPr>
        <w:pStyle w:val="Nagwek2"/>
        <w:numPr>
          <w:ilvl w:val="0"/>
          <w:numId w:val="43"/>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Pr="00BE22F8">
        <w:rPr>
          <w:rFonts w:asciiTheme="minorHAnsi" w:hAnsiTheme="minorHAnsi" w:cs="Arial"/>
          <w:color w:val="000000" w:themeColor="text1"/>
          <w:lang w:val="pl-PL" w:eastAsia="ja-JP"/>
        </w:rPr>
        <w:t xml:space="preserve"> i warunkami ustalonymi podczas ewentualnych negocjacji.</w:t>
      </w:r>
    </w:p>
    <w:p w14:paraId="2FF54575" w14:textId="50AC4F32" w:rsidR="0015782C" w:rsidRPr="000078F0" w:rsidRDefault="00AB2F9F" w:rsidP="00D45DF7">
      <w:pPr>
        <w:pStyle w:val="Nagwek2"/>
        <w:numPr>
          <w:ilvl w:val="0"/>
          <w:numId w:val="43"/>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lub jakichkolwiek obowiązków informowania dotkniętego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o </w:t>
      </w:r>
      <w:r w:rsidRPr="000078F0">
        <w:rPr>
          <w:rFonts w:asciiTheme="minorHAnsi" w:hAnsiTheme="minorHAnsi" w:cs="Arial"/>
          <w:szCs w:val="22"/>
          <w:lang w:val="pl-PL"/>
        </w:rPr>
        <w:t>podstawach do takiego działania.</w:t>
      </w:r>
    </w:p>
    <w:p w14:paraId="6F766F5F" w14:textId="6796AFD2" w:rsidR="00CE6205" w:rsidRPr="00003B57" w:rsidRDefault="00CB29DE" w:rsidP="00D45DF7">
      <w:pPr>
        <w:pStyle w:val="Nagwek2"/>
        <w:numPr>
          <w:ilvl w:val="0"/>
          <w:numId w:val="43"/>
        </w:numPr>
        <w:spacing w:before="0" w:line="240" w:lineRule="auto"/>
        <w:ind w:left="426" w:hanging="502"/>
        <w:rPr>
          <w:rFonts w:cs="Arial"/>
        </w:rPr>
      </w:pPr>
      <w:r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7C996ED1" w:rsidR="00411968" w:rsidRPr="000078F0" w:rsidRDefault="00411968" w:rsidP="00D45DF7">
      <w:pPr>
        <w:pStyle w:val="Nagwek2"/>
        <w:numPr>
          <w:ilvl w:val="0"/>
          <w:numId w:val="43"/>
        </w:numPr>
        <w:spacing w:before="0" w:line="240" w:lineRule="auto"/>
        <w:ind w:left="426" w:hanging="502"/>
        <w:rPr>
          <w:rFonts w:cs="Arial"/>
        </w:rPr>
      </w:pPr>
      <w:r w:rsidRPr="00003B57">
        <w:rPr>
          <w:rFonts w:asciiTheme="minorHAnsi" w:hAnsiTheme="minorHAnsi" w:cs="Arial"/>
          <w:szCs w:val="22"/>
          <w:lang w:val="pl-PL"/>
        </w:rPr>
        <w:t xml:space="preserve">Termin składania ofert: do </w:t>
      </w:r>
      <w:proofErr w:type="spellStart"/>
      <w:r w:rsidRPr="00003B57">
        <w:rPr>
          <w:rFonts w:asciiTheme="minorHAnsi" w:hAnsiTheme="minorHAnsi" w:cs="Arial"/>
          <w:szCs w:val="22"/>
          <w:lang w:val="pl-PL"/>
        </w:rPr>
        <w:t>godz</w:t>
      </w:r>
      <w:proofErr w:type="spellEnd"/>
      <w:r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Pr="00F40414">
        <w:rPr>
          <w:rFonts w:asciiTheme="minorHAnsi" w:hAnsiTheme="minorHAnsi" w:cstheme="minorHAnsi"/>
          <w:b/>
        </w:rPr>
        <w:t>°°</w:t>
      </w:r>
      <w:r w:rsidRPr="00ED6896">
        <w:rPr>
          <w:rFonts w:asciiTheme="minorHAnsi" w:hAnsiTheme="minorHAnsi" w:cstheme="minorHAnsi"/>
        </w:rPr>
        <w:t xml:space="preserve"> w </w:t>
      </w:r>
      <w:proofErr w:type="spellStart"/>
      <w:r w:rsidRPr="00ED6896">
        <w:rPr>
          <w:rFonts w:asciiTheme="minorHAnsi" w:hAnsiTheme="minorHAnsi" w:cstheme="minorHAnsi"/>
        </w:rPr>
        <w:t>dniu</w:t>
      </w:r>
      <w:proofErr w:type="spellEnd"/>
      <w:r w:rsidRPr="00ED6896">
        <w:rPr>
          <w:rFonts w:asciiTheme="minorHAnsi" w:hAnsiTheme="minorHAnsi" w:cstheme="minorHAnsi"/>
        </w:rPr>
        <w:t xml:space="preserve"> </w:t>
      </w:r>
      <w:r w:rsidR="002B7155">
        <w:rPr>
          <w:rFonts w:asciiTheme="minorHAnsi" w:hAnsiTheme="minorHAnsi" w:cstheme="minorHAnsi"/>
          <w:b/>
        </w:rPr>
        <w:t>22</w:t>
      </w:r>
      <w:r w:rsidRPr="00ED6896">
        <w:rPr>
          <w:rFonts w:asciiTheme="minorHAnsi" w:hAnsiTheme="minorHAnsi" w:cstheme="minorHAnsi"/>
          <w:b/>
        </w:rPr>
        <w:t>.</w:t>
      </w:r>
      <w:r w:rsidR="00FE625C">
        <w:rPr>
          <w:rFonts w:asciiTheme="minorHAnsi" w:hAnsiTheme="minorHAnsi" w:cstheme="minorHAnsi"/>
          <w:b/>
        </w:rPr>
        <w:t>0</w:t>
      </w:r>
      <w:r w:rsidR="002B7155">
        <w:rPr>
          <w:rFonts w:asciiTheme="minorHAnsi" w:hAnsiTheme="minorHAnsi" w:cstheme="minorHAnsi"/>
          <w:b/>
        </w:rPr>
        <w:t>4</w:t>
      </w:r>
      <w:r w:rsidR="007F4FB9">
        <w:rPr>
          <w:rFonts w:asciiTheme="minorHAnsi" w:hAnsiTheme="minorHAnsi" w:cstheme="minorHAnsi"/>
          <w:b/>
        </w:rPr>
        <w:t>.</w:t>
      </w:r>
      <w:r w:rsidRPr="00ED6896">
        <w:rPr>
          <w:rFonts w:asciiTheme="minorHAnsi" w:hAnsiTheme="minorHAnsi" w:cstheme="minorHAnsi"/>
          <w:b/>
        </w:rPr>
        <w:t>20</w:t>
      </w:r>
      <w:r w:rsidR="00FE625C">
        <w:rPr>
          <w:rFonts w:asciiTheme="minorHAnsi" w:hAnsiTheme="minorHAnsi" w:cstheme="minorHAnsi"/>
          <w:b/>
        </w:rPr>
        <w:t>20</w:t>
      </w:r>
      <w:r w:rsidRPr="00ED6896">
        <w:rPr>
          <w:rFonts w:asciiTheme="minorHAnsi" w:hAnsiTheme="minorHAnsi" w:cstheme="minorHAnsi"/>
        </w:rPr>
        <w:t xml:space="preserve"> r.</w:t>
      </w:r>
    </w:p>
    <w:p w14:paraId="3F1128D6" w14:textId="74251640" w:rsidR="00411968" w:rsidRPr="004C28CB" w:rsidRDefault="00411968" w:rsidP="00D45DF7">
      <w:pPr>
        <w:pStyle w:val="Nagwek2"/>
        <w:numPr>
          <w:ilvl w:val="0"/>
          <w:numId w:val="43"/>
        </w:numPr>
        <w:spacing w:before="0" w:line="240" w:lineRule="auto"/>
        <w:ind w:left="426" w:hanging="502"/>
        <w:rPr>
          <w:rFonts w:cs="Arial"/>
        </w:rPr>
      </w:pPr>
      <w:r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2B7155">
        <w:rPr>
          <w:rFonts w:asciiTheme="minorHAnsi" w:hAnsiTheme="minorHAnsi" w:cs="Arial"/>
          <w:szCs w:val="22"/>
          <w:lang w:val="pl-PL"/>
        </w:rPr>
        <w:t>22</w:t>
      </w:r>
      <w:r w:rsidRPr="00003B57">
        <w:rPr>
          <w:rFonts w:asciiTheme="minorHAnsi" w:hAnsiTheme="minorHAnsi" w:cs="Arial"/>
          <w:szCs w:val="22"/>
          <w:lang w:val="pl-PL"/>
        </w:rPr>
        <w:t>.</w:t>
      </w:r>
      <w:r w:rsidR="00FE625C">
        <w:rPr>
          <w:rFonts w:asciiTheme="minorHAnsi" w:hAnsiTheme="minorHAnsi" w:cs="Arial"/>
          <w:szCs w:val="22"/>
          <w:lang w:val="pl-PL"/>
        </w:rPr>
        <w:t>0</w:t>
      </w:r>
      <w:r w:rsidR="002B7155">
        <w:rPr>
          <w:rFonts w:asciiTheme="minorHAnsi" w:hAnsiTheme="minorHAnsi" w:cs="Arial"/>
          <w:szCs w:val="22"/>
          <w:lang w:val="pl-PL"/>
        </w:rPr>
        <w:t>4</w:t>
      </w:r>
      <w:r w:rsidR="00695129">
        <w:rPr>
          <w:rFonts w:asciiTheme="minorHAnsi" w:hAnsiTheme="minorHAnsi" w:cs="Arial"/>
          <w:szCs w:val="22"/>
          <w:lang w:val="pl-PL"/>
        </w:rPr>
        <w:t xml:space="preserve">. </w:t>
      </w:r>
      <w:r w:rsidRPr="00003B57">
        <w:rPr>
          <w:rFonts w:asciiTheme="minorHAnsi" w:hAnsiTheme="minorHAnsi" w:cs="Arial"/>
          <w:szCs w:val="22"/>
          <w:lang w:val="pl-PL"/>
        </w:rPr>
        <w:t>20</w:t>
      </w:r>
      <w:r w:rsidR="00FE625C">
        <w:rPr>
          <w:rFonts w:asciiTheme="minorHAnsi" w:hAnsiTheme="minorHAnsi" w:cs="Arial"/>
          <w:szCs w:val="22"/>
          <w:lang w:val="pl-PL"/>
        </w:rPr>
        <w:t>20</w:t>
      </w:r>
      <w:r w:rsidRPr="00003B57">
        <w:rPr>
          <w:rFonts w:asciiTheme="minorHAnsi" w:hAnsiTheme="minorHAnsi" w:cs="Arial"/>
          <w:szCs w:val="22"/>
          <w:lang w:val="pl-PL"/>
        </w:rPr>
        <w:t xml:space="preserve"> r.</w:t>
      </w:r>
    </w:p>
    <w:p w14:paraId="363E9234" w14:textId="2AB25E5E" w:rsidR="00B411EF" w:rsidRPr="000418EB" w:rsidRDefault="00411968" w:rsidP="00D45DF7">
      <w:pPr>
        <w:pStyle w:val="Nagwek2"/>
        <w:numPr>
          <w:ilvl w:val="0"/>
          <w:numId w:val="43"/>
        </w:numPr>
        <w:spacing w:before="0" w:line="240" w:lineRule="auto"/>
        <w:ind w:left="426" w:hanging="502"/>
        <w:rPr>
          <w:rFonts w:asciiTheme="minorHAnsi" w:hAnsiTheme="minorHAnsi" w:cs="Arial"/>
          <w:color w:val="0563C1"/>
          <w:szCs w:val="22"/>
          <w:u w:val="single"/>
          <w:lang w:val="pl-PL"/>
        </w:rPr>
      </w:pPr>
      <w:r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1" w:history="1">
        <w:r w:rsidR="006F3D6C" w:rsidRPr="00A43C4E">
          <w:rPr>
            <w:rStyle w:val="Hipercze"/>
            <w:rFonts w:asciiTheme="minorHAnsi" w:hAnsiTheme="minorHAnsi" w:cs="Arial"/>
            <w:szCs w:val="22"/>
            <w:lang w:val="pl-PL"/>
          </w:rPr>
          <w:t>waldemar.nowinski@enea.pl</w:t>
        </w:r>
      </w:hyperlink>
    </w:p>
    <w:p w14:paraId="2A4CBBA4" w14:textId="126459A3" w:rsidR="00804F56" w:rsidRPr="00003B57" w:rsidRDefault="00804F56" w:rsidP="00D45DF7">
      <w:pPr>
        <w:pStyle w:val="Nagwek2"/>
        <w:numPr>
          <w:ilvl w:val="0"/>
          <w:numId w:val="43"/>
        </w:numPr>
        <w:spacing w:before="0" w:after="0" w:line="240" w:lineRule="auto"/>
        <w:ind w:left="426" w:hanging="502"/>
        <w:rPr>
          <w:rFonts w:cs="Arial"/>
        </w:rPr>
      </w:pPr>
      <w:r w:rsidRPr="00003B57">
        <w:rPr>
          <w:rFonts w:asciiTheme="minorHAnsi" w:hAnsiTheme="minorHAnsi" w:cs="Arial"/>
          <w:szCs w:val="22"/>
          <w:lang w:val="pl-PL"/>
        </w:rPr>
        <w:t>AUKCJA ELEKTRONICZNA</w:t>
      </w:r>
    </w:p>
    <w:p w14:paraId="5CC73E5F" w14:textId="77777777" w:rsidR="00804F56" w:rsidRPr="004C28CB"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62B09A67" w14:textId="7AFA5AA8"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 xml:space="preserve">Aukcja elektroniczna przeprowadzona zostanie zgodnie z warunkami określonymi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na platformie zakupowej eB2B.</w:t>
      </w:r>
    </w:p>
    <w:p w14:paraId="2C203DBB" w14:textId="77777777"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Aukcja elektroniczna jest jednoetapowa.</w:t>
      </w:r>
    </w:p>
    <w:p w14:paraId="6BED0061" w14:textId="77777777"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E347415" w14:textId="77777777"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W zaproszeniu do wzięcia udziału w aukcji elektronicznej Zamawiający poinformuje Wykonawców min. o:</w:t>
      </w:r>
    </w:p>
    <w:p w14:paraId="3D564ABB" w14:textId="37F7CE5C"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A873F7">
        <w:rPr>
          <w:color w:val="000000"/>
        </w:rPr>
        <w:t>6</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lastRenderedPageBreak/>
        <w:t>Termin otwarcia aukcji elektronicznej nie może być krótszy niż 2 dni robocze od dnia przekazania zaproszenia.</w:t>
      </w:r>
    </w:p>
    <w:p w14:paraId="0A1DD21D"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Aukcja elektroniczna może rozpocząć się dopiero po dokonaniu oceny ofert złożonych </w:t>
      </w:r>
      <w:r w:rsidRPr="00003B57">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35125DE1"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W wyznaczonym terminie następuje otwarcie aukcji elektronicznej. Ofertami początkowymi są oferty złożone w postępowaniu przed wszczęciem aukcji elektronicznej.</w:t>
      </w:r>
    </w:p>
    <w:p w14:paraId="1CA8552F"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W toku aukcji elektronicznej wykonawcy za pomocą formularza umieszczonego na stronie internetowej </w:t>
      </w:r>
      <w:hyperlink r:id="rId12" w:history="1">
        <w:r w:rsidRPr="00003B57">
          <w:rPr>
            <w:rFonts w:asciiTheme="minorHAnsi" w:hAnsiTheme="minorHAnsi" w:cs="Arial"/>
            <w:szCs w:val="22"/>
            <w:lang w:val="pl-PL"/>
          </w:rPr>
          <w:t>https://aukcje.eb2b.com.pl</w:t>
        </w:r>
      </w:hyperlink>
      <w:r w:rsidRPr="00003B57">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14:paraId="00D8BAC1" w14:textId="2E43FFD9"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System nie przyjmie postąpień niespełniających warunków określonych w niniejszym rozdziale, lub warunków określonych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oraz złożonych po terminie zamknięcia aukcji.</w:t>
      </w:r>
    </w:p>
    <w:p w14:paraId="158126F4"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16C011E5"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17B4675"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14AEAE7"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22293C2"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438B4C46"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77777777" w:rsidR="00A873F7" w:rsidRPr="00A873F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003B57">
        <w:rPr>
          <w:rFonts w:asciiTheme="minorHAnsi" w:hAnsiTheme="minorHAnsi" w:cs="Arial"/>
          <w:szCs w:val="22"/>
          <w:lang w:val="pl-PL"/>
        </w:rPr>
        <w:t xml:space="preserve">niającą cenę zaoferowaną w    </w:t>
      </w:r>
      <w:r w:rsidRPr="00003B57">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A873F7">
        <w:rPr>
          <w:rFonts w:asciiTheme="minorHAnsi" w:hAnsiTheme="minorHAnsi" w:cs="Arial"/>
          <w:szCs w:val="22"/>
          <w:lang w:val="pl-PL"/>
        </w:rPr>
        <w:t>.</w:t>
      </w:r>
    </w:p>
    <w:p w14:paraId="0F29D64B" w14:textId="1A1F4D53" w:rsidR="00411968" w:rsidRPr="00003B57" w:rsidRDefault="00A873F7" w:rsidP="00D45DF7">
      <w:pPr>
        <w:pStyle w:val="Nagwek2"/>
        <w:numPr>
          <w:ilvl w:val="1"/>
          <w:numId w:val="43"/>
        </w:numPr>
        <w:spacing w:before="0" w:after="0" w:line="240" w:lineRule="auto"/>
        <w:ind w:left="992" w:hanging="635"/>
        <w:rPr>
          <w:rFonts w:cs="Arial"/>
        </w:rPr>
      </w:pPr>
      <w:r>
        <w:rPr>
          <w:rFonts w:asciiTheme="minorHAnsi" w:hAnsiTheme="minorHAnsi" w:cs="Arial"/>
          <w:szCs w:val="22"/>
          <w:lang w:val="pl-PL"/>
        </w:rPr>
        <w:t>Zamawiający zastrzega, że wygranie aukcji elektronicznej nie jest równoznaczne z zawarciem umowy pomiędzy Zamawiającym a Wykonawcą.</w:t>
      </w:r>
      <w:r w:rsidR="00411968" w:rsidRPr="00003B57">
        <w:rPr>
          <w:rFonts w:asciiTheme="minorHAnsi" w:hAnsiTheme="minorHAnsi" w:cs="Arial"/>
          <w:szCs w:val="22"/>
          <w:lang w:val="pl-PL"/>
        </w:rPr>
        <w:t xml:space="preserve"> </w:t>
      </w:r>
    </w:p>
    <w:p w14:paraId="7B6B23AE" w14:textId="7BE470C0" w:rsidR="00411968" w:rsidRPr="00ED6896" w:rsidRDefault="00411968" w:rsidP="00D45DF7">
      <w:pPr>
        <w:pStyle w:val="Nagwek2"/>
        <w:numPr>
          <w:ilvl w:val="0"/>
          <w:numId w:val="43"/>
        </w:numPr>
        <w:spacing w:before="0" w:after="0" w:line="240" w:lineRule="auto"/>
        <w:ind w:left="426" w:hanging="502"/>
        <w:rPr>
          <w:rFonts w:asciiTheme="minorHAnsi" w:hAnsiTheme="minorHAnsi" w:cstheme="minorHAnsi"/>
        </w:rPr>
      </w:pPr>
      <w:proofErr w:type="spellStart"/>
      <w:r w:rsidRPr="00ED6896">
        <w:rPr>
          <w:rFonts w:asciiTheme="minorHAnsi" w:hAnsiTheme="minorHAnsi" w:cstheme="minorHAnsi"/>
        </w:rPr>
        <w:t>Jeżeli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żaden</w:t>
      </w:r>
      <w:proofErr w:type="spellEnd"/>
      <w:r w:rsidRPr="00ED6896">
        <w:rPr>
          <w:rFonts w:asciiTheme="minorHAnsi" w:hAnsiTheme="minorHAnsi" w:cstheme="minorHAnsi"/>
        </w:rPr>
        <w:t xml:space="preserve"> z </w:t>
      </w:r>
      <w:proofErr w:type="spellStart"/>
      <w:r w:rsidRPr="00ED6896">
        <w:rPr>
          <w:rFonts w:asciiTheme="minorHAnsi" w:hAnsiTheme="minorHAnsi" w:cstheme="minorHAnsi"/>
        </w:rPr>
        <w:t>Wykonawców</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których</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oferty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podlegały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odrzuceniu</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wziął</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udziału</w:t>
      </w:r>
      <w:proofErr w:type="spellEnd"/>
      <w:r w:rsidRPr="00ED6896">
        <w:rPr>
          <w:rFonts w:asciiTheme="minorHAnsi" w:hAnsiTheme="minorHAnsi" w:cstheme="minorHAnsi"/>
        </w:rPr>
        <w:t xml:space="preserve"> w </w:t>
      </w:r>
      <w:proofErr w:type="spellStart"/>
      <w:r w:rsidRPr="00ED6896">
        <w:rPr>
          <w:rFonts w:asciiTheme="minorHAnsi" w:hAnsiTheme="minorHAnsi" w:cstheme="minorHAnsi"/>
        </w:rPr>
        <w:t>aukcji</w:t>
      </w:r>
      <w:proofErr w:type="spellEnd"/>
      <w:r w:rsidRPr="00ED6896">
        <w:rPr>
          <w:rFonts w:asciiTheme="minorHAnsi" w:hAnsiTheme="minorHAnsi" w:cstheme="minorHAnsi"/>
        </w:rPr>
        <w:t xml:space="preserve"> </w:t>
      </w:r>
      <w:r w:rsidR="009C0802" w:rsidRPr="00ED6896">
        <w:rPr>
          <w:rFonts w:asciiTheme="minorHAnsi" w:hAnsiTheme="minorHAnsi" w:cstheme="minorHAnsi"/>
        </w:rPr>
        <w:t xml:space="preserve"> </w:t>
      </w:r>
      <w:proofErr w:type="spellStart"/>
      <w:r w:rsidRPr="00ED6896">
        <w:rPr>
          <w:rFonts w:asciiTheme="minorHAnsi" w:hAnsiTheme="minorHAnsi" w:cstheme="minorHAnsi"/>
        </w:rPr>
        <w:t>elektronicznej</w:t>
      </w:r>
      <w:proofErr w:type="spellEnd"/>
      <w:r w:rsidRPr="00ED6896">
        <w:rPr>
          <w:rFonts w:asciiTheme="minorHAnsi" w:hAnsiTheme="minorHAnsi" w:cstheme="minorHAnsi"/>
        </w:rPr>
        <w:t xml:space="preserve">, to </w:t>
      </w:r>
      <w:proofErr w:type="spellStart"/>
      <w:r w:rsidRPr="00ED6896">
        <w:rPr>
          <w:rFonts w:asciiTheme="minorHAnsi" w:hAnsiTheme="minorHAnsi" w:cstheme="minorHAnsi"/>
        </w:rPr>
        <w:t>Zamawiający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przeprowadzi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postępowanie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wybierze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Wykonawcę</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na</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podstawie</w:t>
      </w:r>
      <w:proofErr w:type="spellEnd"/>
      <w:r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E6175DB" w:rsidR="008E5D05" w:rsidRPr="00753F80" w:rsidRDefault="0059158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14:paraId="44C79469" w14:textId="4C84EA96" w:rsidR="00D921B4" w:rsidRPr="00234764" w:rsidRDefault="00A07A45" w:rsidP="00D45DF7">
      <w:pPr>
        <w:pStyle w:val="Nagwek2"/>
        <w:numPr>
          <w:ilvl w:val="1"/>
          <w:numId w:val="43"/>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2B7155">
        <w:rPr>
          <w:rFonts w:asciiTheme="minorHAnsi" w:hAnsiTheme="minorHAnsi" w:cs="Arial"/>
          <w:b/>
          <w:bCs w:val="0"/>
          <w:szCs w:val="22"/>
          <w:lang w:val="pl-PL"/>
        </w:rPr>
        <w:t>Radosław Matusiewicz</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+48(15)865-6019</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r w:rsidR="002F6991">
        <w:rPr>
          <w:rFonts w:asciiTheme="minorHAnsi" w:eastAsiaTheme="minorHAnsi" w:hAnsiTheme="minorHAnsi"/>
          <w:szCs w:val="22"/>
          <w:lang w:val="pl-PL"/>
        </w:rPr>
        <w:t>kom.</w:t>
      </w:r>
      <w:r w:rsidR="00F068D9" w:rsidRPr="00F068D9">
        <w:t xml:space="preserve"> </w:t>
      </w:r>
      <w:r w:rsidR="00234764">
        <w:t xml:space="preserve"> </w:t>
      </w:r>
      <w:r w:rsidR="00234764">
        <w:tab/>
      </w:r>
      <w:r w:rsidR="002B7155" w:rsidRPr="002B7155">
        <w:rPr>
          <w:rFonts w:asciiTheme="minorHAnsi" w:hAnsiTheme="minorHAnsi" w:cstheme="minorHAnsi"/>
          <w:b/>
        </w:rPr>
        <w:t>+48882090271</w:t>
      </w:r>
      <w:r w:rsidR="00234764">
        <w:rPr>
          <w:rFonts w:asciiTheme="minorHAnsi" w:eastAsiaTheme="minorHAnsi" w:hAnsiTheme="minorHAnsi"/>
          <w:szCs w:val="22"/>
          <w:lang w:val="pl-PL"/>
        </w:rPr>
        <w:t xml:space="preserve">,  </w:t>
      </w:r>
      <w:r w:rsidR="00D921B4" w:rsidRPr="00234764">
        <w:rPr>
          <w:rFonts w:asciiTheme="minorHAnsi" w:eastAsiaTheme="minorHAnsi" w:hAnsiTheme="minorHAnsi"/>
          <w:szCs w:val="22"/>
        </w:rPr>
        <w:t xml:space="preserve">e-mail: </w:t>
      </w:r>
      <w:hyperlink r:id="rId13" w:history="1">
        <w:r w:rsidR="002B7155" w:rsidRPr="00940E0C">
          <w:rPr>
            <w:rStyle w:val="Hipercze"/>
            <w:rFonts w:asciiTheme="minorHAnsi" w:eastAsiaTheme="minorEastAsia" w:hAnsiTheme="minorHAnsi" w:cstheme="minorBidi"/>
            <w:iCs w:val="0"/>
            <w:noProof/>
            <w:kern w:val="0"/>
            <w:szCs w:val="22"/>
            <w:lang w:eastAsia="pl-PL"/>
          </w:rPr>
          <w:t>radoslaw.matusiewicz@enea.pl</w:t>
        </w:r>
      </w:hyperlink>
    </w:p>
    <w:p w14:paraId="379566A6" w14:textId="4618B1F3" w:rsidR="003B69D6" w:rsidRPr="000078F0" w:rsidRDefault="00ED6F65" w:rsidP="00D45DF7">
      <w:pPr>
        <w:pStyle w:val="Nagwek2"/>
        <w:numPr>
          <w:ilvl w:val="1"/>
          <w:numId w:val="43"/>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3B69D6" w:rsidRPr="000B079B">
        <w:rPr>
          <w:rFonts w:asciiTheme="minorHAnsi" w:hAnsiTheme="minorHAnsi" w:cs="Arial"/>
          <w:b/>
          <w:szCs w:val="22"/>
          <w:lang w:val="pl-PL"/>
        </w:rPr>
        <w:t>15 865 6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p>
    <w:p w14:paraId="798FB45C" w14:textId="489D1E0C"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ED6896" w:rsidRPr="00D43568">
          <w:rPr>
            <w:rStyle w:val="Hipercze"/>
            <w:rFonts w:eastAsiaTheme="minorEastAsia"/>
            <w:noProof/>
            <w:lang w:val="en-US" w:eastAsia="pl-PL"/>
          </w:rPr>
          <w:t>waldemar.nowinski@enea.pl</w:t>
        </w:r>
      </w:hyperlink>
    </w:p>
    <w:p w14:paraId="19072742" w14:textId="77777777" w:rsidR="0059158F" w:rsidRPr="00753F80" w:rsidRDefault="0059158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4279CFF1" w14:textId="77777777" w:rsidR="0059158F" w:rsidRPr="00753F80" w:rsidRDefault="0059158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14:paraId="562B1688" w14:textId="77777777" w:rsidR="002303A2" w:rsidRPr="00753F80" w:rsidRDefault="00D64C5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49BD0C5D" w14:textId="3176F7BB" w:rsidR="00871D6C" w:rsidRPr="00A47660"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lastRenderedPageBreak/>
        <w:t xml:space="preserve">        </w:t>
      </w:r>
      <w:r w:rsidR="00D64C5F" w:rsidRPr="000078F0">
        <w:rPr>
          <w:rFonts w:asciiTheme="minorHAnsi" w:hAnsiTheme="minorHAnsi" w:cs="Arial"/>
          <w:szCs w:val="22"/>
          <w:lang w:val="pl-PL"/>
        </w:rPr>
        <w:t>Załącznik nr 1 - Wzór formularza oferty</w:t>
      </w:r>
    </w:p>
    <w:p w14:paraId="749029D1" w14:textId="7B06507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47660">
        <w:rPr>
          <w:rFonts w:asciiTheme="minorHAnsi" w:hAnsiTheme="minorHAnsi" w:cs="Arial"/>
          <w:szCs w:val="22"/>
          <w:lang w:val="pl-PL"/>
        </w:rPr>
        <w:t>2</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65AC1465" w:rsidR="00AB5D5B" w:rsidRPr="00AB5D5B" w:rsidRDefault="00AB5D5B" w:rsidP="00AB5D5B">
      <w:pPr>
        <w:pStyle w:val="Tekstpodstawowy"/>
      </w:pPr>
      <w:r>
        <w:t xml:space="preserve">        </w:t>
      </w:r>
      <w:r>
        <w:rPr>
          <w:rFonts w:cs="Arial"/>
        </w:rPr>
        <w:t>Załącznik nr 3</w:t>
      </w:r>
      <w:r w:rsidRPr="000078F0">
        <w:rPr>
          <w:rFonts w:cs="Arial"/>
        </w:rPr>
        <w:t xml:space="preserve"> - Wzór oświadczenia o wyrażeniu zgody na przetwarzanie danych osobowych.</w:t>
      </w:r>
    </w:p>
    <w:p w14:paraId="18906187"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245F4DAB"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A47660" w:rsidRPr="00D1027A">
        <w:rPr>
          <w:rFonts w:asciiTheme="minorHAnsi" w:hAnsiTheme="minorHAnsi" w:cstheme="minorHAnsi"/>
        </w:rPr>
        <w:t>5</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A53E8D" w:rsidR="0081247F" w:rsidRPr="000078F0" w:rsidRDefault="00871D6C" w:rsidP="00A32AD5">
      <w:pPr>
        <w:spacing w:after="120" w:line="240" w:lineRule="auto"/>
        <w:rPr>
          <w:rFonts w:cs="Arial"/>
        </w:rPr>
      </w:pPr>
      <w:r>
        <w:rPr>
          <w:rFonts w:cs="Arial"/>
        </w:rPr>
        <w:t xml:space="preserve">        Załącznik nr </w:t>
      </w:r>
      <w:r w:rsidR="00A47660">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1ED9833E" w14:textId="4699526E"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55B59C7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6400A47A" w:rsidR="00F068D9" w:rsidRPr="00723294" w:rsidRDefault="00F068D9" w:rsidP="00A32250">
            <w:pPr>
              <w:jc w:val="center"/>
              <w:rPr>
                <w:rFonts w:cs="Arial"/>
                <w:b/>
              </w:rPr>
            </w:pPr>
            <w:r>
              <w:rPr>
                <w:rFonts w:cs="Arial"/>
                <w:b/>
              </w:rPr>
              <w:t>[</w:t>
            </w:r>
            <w:r w:rsidR="00A32250">
              <w:rPr>
                <w:rFonts w:cs="Arial"/>
                <w:b/>
              </w:rPr>
              <w:t>szt.</w:t>
            </w:r>
            <w:r>
              <w:rPr>
                <w:rFonts w:cs="Arial"/>
                <w:b/>
              </w:rPr>
              <w:t>]</w:t>
            </w:r>
          </w:p>
        </w:tc>
        <w:tc>
          <w:tcPr>
            <w:tcW w:w="1482" w:type="dxa"/>
            <w:vAlign w:val="center"/>
          </w:tcPr>
          <w:p w14:paraId="65C444EF" w14:textId="7746F95E" w:rsidR="00F068D9" w:rsidRPr="00723294" w:rsidRDefault="00F068D9" w:rsidP="00A32250">
            <w:pPr>
              <w:jc w:val="center"/>
              <w:rPr>
                <w:rFonts w:cs="Arial"/>
                <w:b/>
              </w:rPr>
            </w:pPr>
            <w:r>
              <w:rPr>
                <w:rFonts w:cs="Arial"/>
                <w:b/>
              </w:rPr>
              <w:t>Cena jednostkowa netto [</w:t>
            </w:r>
            <w:r w:rsidR="00A32250">
              <w:rPr>
                <w:rFonts w:cs="Arial"/>
                <w:b/>
              </w:rPr>
              <w:t>szt.</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6EC41EA7" w:rsidR="00F068D9" w:rsidRPr="00AB1247" w:rsidRDefault="002B7155" w:rsidP="00AA6737">
            <w:pPr>
              <w:jc w:val="both"/>
              <w:rPr>
                <w:rFonts w:cs="Arial"/>
              </w:rPr>
            </w:pPr>
            <w:r>
              <w:rPr>
                <w:rFonts w:cs="Arial"/>
              </w:rPr>
              <w:t xml:space="preserve">Regeneracja ślimaków </w:t>
            </w:r>
            <w:r>
              <w:rPr>
                <w:rFonts w:cstheme="minorHAnsi"/>
              </w:rPr>
              <w:t>Ø</w:t>
            </w:r>
            <w:r w:rsidR="00F05CF2">
              <w:rPr>
                <w:rFonts w:cs="Arial"/>
              </w:rPr>
              <w:t>680x11200[mm], lewy +</w:t>
            </w:r>
            <w:r w:rsidR="002D626A">
              <w:rPr>
                <w:rFonts w:cs="Arial"/>
              </w:rPr>
              <w:t xml:space="preserve"> </w:t>
            </w:r>
            <w:r w:rsidR="00F05CF2">
              <w:rPr>
                <w:rFonts w:cs="Arial"/>
              </w:rPr>
              <w:t>prawy</w:t>
            </w:r>
          </w:p>
        </w:tc>
        <w:tc>
          <w:tcPr>
            <w:tcW w:w="1275" w:type="dxa"/>
            <w:vAlign w:val="center"/>
          </w:tcPr>
          <w:p w14:paraId="0367B2D0" w14:textId="1DBCF102" w:rsidR="00F068D9" w:rsidRPr="00AB1247" w:rsidRDefault="00A32250" w:rsidP="002B7155">
            <w:pPr>
              <w:jc w:val="both"/>
              <w:rPr>
                <w:rFonts w:cs="Arial"/>
              </w:rPr>
            </w:pPr>
            <w:r>
              <w:rPr>
                <w:rFonts w:cs="Arial"/>
              </w:rPr>
              <w:t>11002</w:t>
            </w:r>
            <w:r w:rsidR="002B7155">
              <w:rPr>
                <w:rFonts w:cs="Arial"/>
              </w:rPr>
              <w:t>7764</w:t>
            </w:r>
          </w:p>
        </w:tc>
        <w:tc>
          <w:tcPr>
            <w:tcW w:w="993" w:type="dxa"/>
            <w:vAlign w:val="center"/>
          </w:tcPr>
          <w:p w14:paraId="3C439926" w14:textId="7955FE0A" w:rsidR="00F068D9" w:rsidRPr="00AB1247" w:rsidRDefault="002B7155" w:rsidP="00EF3691">
            <w:pPr>
              <w:jc w:val="center"/>
              <w:rPr>
                <w:rFonts w:cs="Arial"/>
              </w:rPr>
            </w:pPr>
            <w:r>
              <w:rPr>
                <w:rFonts w:cs="Arial"/>
              </w:rPr>
              <w:t>2</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7D7E97EC" w:rsidR="00753F80" w:rsidRPr="00C70607" w:rsidRDefault="008E5D05" w:rsidP="00003B57">
      <w:pPr>
        <w:pStyle w:val="Akapitzlist"/>
        <w:numPr>
          <w:ilvl w:val="1"/>
          <w:numId w:val="2"/>
        </w:numPr>
        <w:spacing w:after="120" w:line="240" w:lineRule="auto"/>
        <w:jc w:val="both"/>
        <w:rPr>
          <w:rFonts w:cs="Arial"/>
          <w:bCs/>
        </w:rPr>
      </w:pPr>
      <w:r>
        <w:rPr>
          <w:rFonts w:cs="Helvetica"/>
          <w:color w:val="333333"/>
        </w:rPr>
        <w:t xml:space="preserve">Okres gwarancji wynosi  </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6BA149A3"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2B7155">
        <w:rPr>
          <w:rFonts w:ascii="Calibri" w:hAnsi="Calibri" w:cs="Calibri"/>
        </w:rPr>
        <w:t>regenerację</w:t>
      </w:r>
      <w:r w:rsidR="00E452DF">
        <w:rPr>
          <w:rFonts w:ascii="Calibri" w:hAnsi="Calibri" w:cs="Calibri"/>
        </w:rPr>
        <w:t xml:space="preserve"> w</w:t>
      </w:r>
      <w:r w:rsidR="00D65243">
        <w:rPr>
          <w:rFonts w:ascii="Calibri" w:hAnsi="Calibri" w:cs="Calibri"/>
        </w:rPr>
        <w:t xml:space="preserve">yżej </w:t>
      </w:r>
      <w:r w:rsidR="00E452DF">
        <w:rPr>
          <w:rFonts w:ascii="Calibri" w:hAnsi="Calibri" w:cs="Calibri"/>
        </w:rPr>
        <w:t>w</w:t>
      </w:r>
      <w:r w:rsidR="00D65243">
        <w:rPr>
          <w:rFonts w:ascii="Calibri" w:hAnsi="Calibri" w:cs="Calibri"/>
        </w:rPr>
        <w:t>ymienionych</w:t>
      </w:r>
      <w:r w:rsidR="00E452DF">
        <w:rPr>
          <w:rFonts w:ascii="Calibri" w:hAnsi="Calibri" w:cs="Calibri"/>
        </w:rPr>
        <w:t xml:space="preserve"> </w:t>
      </w:r>
      <w:r w:rsidR="002B7155">
        <w:rPr>
          <w:rFonts w:ascii="Calibri" w:hAnsi="Calibri" w:cs="Calibri"/>
        </w:rPr>
        <w:t xml:space="preserve">ślimaków </w:t>
      </w:r>
      <w:r w:rsidR="002A34A7">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lastRenderedPageBreak/>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lastRenderedPageBreak/>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2140141B" w14:textId="77777777" w:rsidR="00871D6C" w:rsidRDefault="00871D6C" w:rsidP="00A32AD5">
      <w:pPr>
        <w:pStyle w:val="Tekstprzypisudolnego"/>
        <w:spacing w:after="120" w:line="240" w:lineRule="auto"/>
        <w:ind w:left="5664" w:firstLine="708"/>
        <w:rPr>
          <w:rFonts w:ascii="Arial" w:hAnsi="Arial" w:cs="Arial"/>
          <w:b/>
          <w:sz w:val="22"/>
          <w:szCs w:val="22"/>
        </w:rPr>
      </w:pPr>
    </w:p>
    <w:p w14:paraId="43CB8B7C" w14:textId="27A68FD9" w:rsidR="00871D6C" w:rsidRPr="006345D8"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71D6C" w:rsidRPr="00C9489E">
        <w:rPr>
          <w:rFonts w:cs="Arial"/>
          <w:b/>
        </w:rPr>
        <w:t xml:space="preserve">Załącznik nr </w:t>
      </w:r>
      <w:r w:rsidR="00AB5D5B">
        <w:rPr>
          <w:rFonts w:cs="Arial"/>
          <w:b/>
        </w:rPr>
        <w:t>2</w:t>
      </w:r>
      <w:r w:rsidR="00871D6C"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lastRenderedPageBreak/>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4A242C3" w14:textId="313393C4" w:rsidR="00D1027A" w:rsidRPr="0013424F" w:rsidRDefault="00D1027A" w:rsidP="00D1027A">
      <w:pPr>
        <w:spacing w:after="120" w:line="240" w:lineRule="auto"/>
        <w:jc w:val="right"/>
        <w:rPr>
          <w:rFonts w:cs="Arial"/>
          <w:b/>
        </w:rPr>
      </w:pPr>
      <w:r w:rsidRPr="0013424F">
        <w:rPr>
          <w:rFonts w:cs="Arial"/>
          <w:b/>
        </w:rPr>
        <w:t xml:space="preserve">Załącznik nr </w:t>
      </w:r>
      <w:r>
        <w:rPr>
          <w:rFonts w:cs="Arial"/>
          <w:b/>
        </w:rPr>
        <w:t>3</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60BCF98B"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CC0C0D" w:rsidRPr="00CC0C0D">
        <w:rPr>
          <w:rStyle w:val="lscontrol--valign"/>
          <w:rFonts w:ascii="Arial" w:hAnsi="Arial" w:cs="Arial"/>
        </w:rPr>
        <w:t>4100/JW00/31/KZ/2019/0000123643</w:t>
      </w:r>
      <w:r w:rsidR="006345D8">
        <w:rPr>
          <w:rStyle w:val="lscontrol--valign"/>
          <w:rFonts w:ascii="Arial" w:hAnsi="Arial" w:cs="Arial"/>
        </w:rPr>
        <w:t xml:space="preserve"> </w:t>
      </w:r>
      <w:r w:rsidRPr="00871F9A">
        <w:rPr>
          <w:rFonts w:ascii="Arial" w:hAnsi="Arial" w:cs="Arial"/>
        </w:rPr>
        <w:t>na</w:t>
      </w:r>
      <w:r>
        <w:rPr>
          <w:rFonts w:ascii="Arial" w:hAnsi="Arial" w:cs="Arial"/>
        </w:rPr>
        <w:t xml:space="preserve"> </w:t>
      </w:r>
      <w:r w:rsidR="00CC0C0D">
        <w:rPr>
          <w:rFonts w:ascii="Arial" w:hAnsi="Arial" w:cs="Arial"/>
        </w:rPr>
        <w:t>regeneracja ślimaków Ø680x11200[mm]</w:t>
      </w:r>
      <w:r w:rsidR="001126BF">
        <w:rPr>
          <w:rFonts w:ascii="Arial" w:hAnsi="Arial" w:cs="Arial"/>
        </w:rPr>
        <w:t xml:space="preserve"> </w:t>
      </w:r>
      <w:r w:rsidRPr="006D4093">
        <w:rPr>
          <w:rFonts w:ascii="Arial" w:hAnsi="Arial" w:cs="Arial"/>
        </w:rPr>
        <w:t>dla Elektrowni Enea 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79C2162F" w14:textId="77777777" w:rsidR="000B079B"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3F6410F4" w:rsidR="00380F3C" w:rsidRPr="007B12EC" w:rsidRDefault="000B079B" w:rsidP="00792C2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34B48C8D" w14:textId="77777777" w:rsidR="00380F3C" w:rsidRPr="00C15BA5" w:rsidRDefault="00380F3C" w:rsidP="00A32AD5">
      <w:pPr>
        <w:spacing w:after="120" w:line="240" w:lineRule="auto"/>
        <w:rPr>
          <w:rFonts w:ascii="Arial" w:hAnsi="Arial" w:cs="Arial"/>
        </w:rPr>
      </w:pPr>
      <w:r w:rsidRPr="00C15BA5">
        <w:rPr>
          <w:rFonts w:ascii="Arial" w:hAnsi="Arial" w:cs="Arial"/>
        </w:rPr>
        <w:lastRenderedPageBreak/>
        <w:br w:type="page"/>
      </w:r>
    </w:p>
    <w:p w14:paraId="549CFCCC" w14:textId="4437C952" w:rsidR="008838A4" w:rsidRDefault="00871D6C" w:rsidP="0013424F">
      <w:pPr>
        <w:spacing w:after="120" w:line="240" w:lineRule="auto"/>
        <w:jc w:val="right"/>
        <w:rPr>
          <w:rFonts w:cs="Arial"/>
          <w:b/>
        </w:rPr>
      </w:pPr>
      <w:r>
        <w:rPr>
          <w:rFonts w:ascii="Arial" w:hAnsi="Arial" w:cs="Arial"/>
          <w:b/>
        </w:rPr>
        <w:lastRenderedPageBreak/>
        <w:t xml:space="preserve">                    </w:t>
      </w:r>
      <w:r w:rsidR="00863952">
        <w:rPr>
          <w:rFonts w:ascii="Arial" w:hAnsi="Arial" w:cs="Arial"/>
          <w:b/>
        </w:rPr>
        <w:t xml:space="preserve">                       </w:t>
      </w:r>
      <w:r w:rsidR="00CC231E">
        <w:rPr>
          <w:rFonts w:ascii="Arial" w:hAnsi="Arial" w:cs="Arial"/>
          <w:b/>
        </w:rPr>
        <w:t xml:space="preserve">  </w:t>
      </w:r>
      <w:r>
        <w:rPr>
          <w:rFonts w:ascii="Arial" w:hAnsi="Arial" w:cs="Arial"/>
          <w:b/>
        </w:rPr>
        <w:t xml:space="preserve">                        </w:t>
      </w:r>
      <w:r w:rsidR="00300F6B">
        <w:rPr>
          <w:rFonts w:ascii="Arial" w:hAnsi="Arial" w:cs="Arial"/>
          <w:b/>
        </w:rPr>
        <w:t xml:space="preserve">                     </w:t>
      </w:r>
      <w:r w:rsidRPr="0013424F">
        <w:rPr>
          <w:rFonts w:cs="Arial"/>
          <w:b/>
        </w:rPr>
        <w:t xml:space="preserve">Załącznik nr </w:t>
      </w:r>
      <w:r w:rsidR="00A47660">
        <w:rPr>
          <w:rFonts w:cs="Arial"/>
          <w:b/>
        </w:rPr>
        <w:t>5</w:t>
      </w:r>
      <w:r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2407D94A"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w:t>
      </w:r>
      <w:r w:rsidR="00763E6E">
        <w:rPr>
          <w:rFonts w:eastAsia="Times New Roman" w:cs="Calibri"/>
        </w:rPr>
        <w:t xml:space="preserve">  </w:t>
      </w:r>
      <w:r>
        <w:rPr>
          <w:rFonts w:eastAsia="Times New Roman" w:cs="Calibri"/>
        </w:rPr>
        <w:t>-</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Wiceprezes Zarządu ds. 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7" w:history="1">
        <w:r w:rsidR="00C4417D">
          <w:rPr>
            <w:rStyle w:val="Hipercze"/>
          </w:rPr>
          <w:t>https://www.enea.pl/pl/grupaenea/o-</w:t>
        </w:r>
        <w:r w:rsidR="00C4417D">
          <w:rPr>
            <w:rStyle w:val="Hipercze"/>
          </w:rPr>
          <w:lastRenderedPageBreak/>
          <w:t>grupie/spolki-grupy-enea/polaniec/zamowienia/dokumenty-dla-wykonawcow-i-dostawcow</w:t>
        </w:r>
      </w:hyperlink>
    </w:p>
    <w:p w14:paraId="0722DCF0" w14:textId="77777777" w:rsidR="00357870" w:rsidRPr="002727C9"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6C2ADFCF" w:rsidR="00695740" w:rsidRPr="00723294" w:rsidRDefault="00695740" w:rsidP="00695740">
            <w:pPr>
              <w:jc w:val="center"/>
              <w:rPr>
                <w:rFonts w:cs="Arial"/>
                <w:b/>
              </w:rPr>
            </w:pPr>
            <w:r>
              <w:rPr>
                <w:rFonts w:cs="Arial"/>
                <w:b/>
              </w:rPr>
              <w:t>[szt.]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4348465E" w:rsidR="00695740" w:rsidRPr="00AB1247" w:rsidRDefault="00D45FE4" w:rsidP="00D45FE4">
            <w:pPr>
              <w:jc w:val="both"/>
              <w:rPr>
                <w:rFonts w:cs="Arial"/>
              </w:rPr>
            </w:pPr>
            <w:r>
              <w:rPr>
                <w:rFonts w:cs="Arial"/>
              </w:rPr>
              <w:t>Regeneracja ś</w:t>
            </w:r>
            <w:r w:rsidR="00CC0C0D">
              <w:rPr>
                <w:rFonts w:cs="Arial"/>
              </w:rPr>
              <w:t>limak</w:t>
            </w:r>
            <w:r>
              <w:rPr>
                <w:rFonts w:cs="Arial"/>
              </w:rPr>
              <w:t>ów</w:t>
            </w:r>
            <w:r w:rsidR="00CC0C0D">
              <w:rPr>
                <w:rFonts w:cs="Arial"/>
              </w:rPr>
              <w:t xml:space="preserve"> </w:t>
            </w:r>
            <w:r w:rsidR="00CC0C0D">
              <w:rPr>
                <w:rFonts w:cstheme="minorHAnsi"/>
              </w:rPr>
              <w:t>Ø</w:t>
            </w:r>
            <w:r w:rsidR="00CC0C0D">
              <w:rPr>
                <w:rFonts w:cs="Arial"/>
              </w:rPr>
              <w:t>680x11200[mm]</w:t>
            </w:r>
            <w:r w:rsidR="003551BA">
              <w:rPr>
                <w:rFonts w:cs="Arial"/>
              </w:rPr>
              <w:t>, lewy +  prawy</w:t>
            </w:r>
            <w:r w:rsidR="004F4687">
              <w:rPr>
                <w:rFonts w:cs="Arial"/>
              </w:rPr>
              <w:t xml:space="preserve"> </w:t>
            </w:r>
          </w:p>
        </w:tc>
        <w:tc>
          <w:tcPr>
            <w:tcW w:w="1984" w:type="dxa"/>
            <w:vAlign w:val="center"/>
          </w:tcPr>
          <w:p w14:paraId="762E3E20" w14:textId="536F169B" w:rsidR="00695740" w:rsidRPr="00AB1247" w:rsidRDefault="00695740" w:rsidP="00CC0C0D">
            <w:pPr>
              <w:jc w:val="center"/>
              <w:rPr>
                <w:rFonts w:cs="Arial"/>
              </w:rPr>
            </w:pPr>
            <w:r>
              <w:rPr>
                <w:rFonts w:cs="Arial"/>
              </w:rPr>
              <w:t>11002</w:t>
            </w:r>
            <w:r w:rsidR="00CC0C0D">
              <w:rPr>
                <w:rFonts w:cs="Arial"/>
              </w:rPr>
              <w:t>7764</w:t>
            </w:r>
          </w:p>
        </w:tc>
        <w:tc>
          <w:tcPr>
            <w:tcW w:w="1134" w:type="dxa"/>
            <w:vAlign w:val="center"/>
          </w:tcPr>
          <w:p w14:paraId="67123F9E" w14:textId="10D110F5" w:rsidR="00695740" w:rsidRPr="00AB1247" w:rsidRDefault="00CC0C0D" w:rsidP="00EF3691">
            <w:pPr>
              <w:jc w:val="center"/>
              <w:rPr>
                <w:rFonts w:cs="Arial"/>
              </w:rPr>
            </w:pPr>
            <w:r>
              <w:rPr>
                <w:rFonts w:cs="Arial"/>
              </w:rPr>
              <w:t>2</w:t>
            </w:r>
          </w:p>
        </w:tc>
      </w:tr>
    </w:tbl>
    <w:p w14:paraId="4219C409" w14:textId="72A9695D" w:rsidR="00A71F4B" w:rsidRDefault="00A71F4B" w:rsidP="00E6768D">
      <w:pPr>
        <w:spacing w:after="120" w:line="240" w:lineRule="auto"/>
        <w:ind w:left="426"/>
        <w:rPr>
          <w:rFonts w:cs="Arial"/>
        </w:rPr>
      </w:pPr>
      <w:r>
        <w:rPr>
          <w:rFonts w:cs="Arial"/>
        </w:rPr>
        <w:t>Wykonanie regeneracji ślimaków według załączonego na platformie rysunku nr 83.018.00.003.000.0</w:t>
      </w:r>
    </w:p>
    <w:p w14:paraId="683C07DF" w14:textId="3D06FC05" w:rsidR="00A71F4B" w:rsidRDefault="00A71F4B" w:rsidP="00E6768D">
      <w:pPr>
        <w:spacing w:after="120" w:line="240" w:lineRule="auto"/>
        <w:ind w:left="426"/>
        <w:rPr>
          <w:rFonts w:cs="Arial"/>
        </w:rPr>
      </w:pPr>
      <w:r>
        <w:rPr>
          <w:rFonts w:cs="Arial"/>
        </w:rPr>
        <w:t>Szczegółowy zakres prac regeneracyjnych zawiera załącznik nr 1 do umowy</w:t>
      </w:r>
    </w:p>
    <w:p w14:paraId="1FB56066" w14:textId="524BD43B" w:rsidR="00E6768D" w:rsidRPr="00E6768D" w:rsidRDefault="00CC0C0D" w:rsidP="00E6768D">
      <w:pPr>
        <w:spacing w:after="120" w:line="240" w:lineRule="auto"/>
        <w:ind w:left="426"/>
        <w:rPr>
          <w:rFonts w:cs="Arial"/>
        </w:rPr>
      </w:pPr>
      <w:r>
        <w:rPr>
          <w:rFonts w:cs="Arial"/>
        </w:rPr>
        <w:t>Ślimaki</w:t>
      </w:r>
      <w:r w:rsidR="00E6768D">
        <w:rPr>
          <w:rFonts w:cs="Arial"/>
        </w:rPr>
        <w:t xml:space="preserve"> muszą być trwale oznaczone i identyfikowalne z dokumentacją jakościową.</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1A8D5A29"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dostawą</w:t>
      </w:r>
      <w:r w:rsidR="00F53F5A">
        <w:rPr>
          <w:rFonts w:cs="Arial"/>
        </w:rPr>
        <w:t>, wystawiony przez wytwórcę</w:t>
      </w:r>
      <w:r w:rsidR="002E4FD8">
        <w:rPr>
          <w:rFonts w:cs="Arial"/>
        </w:rPr>
        <w:t>.</w:t>
      </w:r>
    </w:p>
    <w:p w14:paraId="0F7512E6" w14:textId="517D50BF" w:rsidR="00A71F4B" w:rsidRPr="00A71F4B" w:rsidRDefault="002E4FD8" w:rsidP="00A71F4B">
      <w:pPr>
        <w:spacing w:after="0" w:line="240" w:lineRule="auto"/>
        <w:ind w:left="360"/>
        <w:jc w:val="both"/>
        <w:rPr>
          <w:rFonts w:cs="Arial"/>
        </w:rPr>
      </w:pPr>
      <w:r>
        <w:rPr>
          <w:rFonts w:cs="Arial"/>
        </w:rPr>
        <w:t>1.2.2.  Certyfikat jakości.</w:t>
      </w:r>
    </w:p>
    <w:p w14:paraId="23EE54DF" w14:textId="5D83DED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3551BA">
        <w:rPr>
          <w:rFonts w:asciiTheme="minorHAnsi" w:hAnsiTheme="minorHAnsi"/>
          <w:lang w:val="pl-PL"/>
        </w:rPr>
        <w:t>ślimaków po regeneracji</w:t>
      </w:r>
      <w:r w:rsidR="00A83936">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85"/>
        <w:gridCol w:w="1416"/>
        <w:gridCol w:w="846"/>
        <w:gridCol w:w="1619"/>
        <w:gridCol w:w="1552"/>
      </w:tblGrid>
      <w:tr w:rsidR="00615BFD" w14:paraId="1687FDD3" w14:textId="77777777" w:rsidTr="00CC0C0D">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85"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6" w:type="dxa"/>
            <w:vAlign w:val="center"/>
          </w:tcPr>
          <w:p w14:paraId="011FC425" w14:textId="77777777" w:rsidR="00E6768D" w:rsidRDefault="00E6768D" w:rsidP="00EF3691">
            <w:pPr>
              <w:jc w:val="center"/>
              <w:rPr>
                <w:rFonts w:cs="Arial"/>
                <w:b/>
              </w:rPr>
            </w:pPr>
            <w:r w:rsidRPr="00723294">
              <w:rPr>
                <w:rFonts w:cs="Arial"/>
                <w:b/>
              </w:rPr>
              <w:t>Ilość</w:t>
            </w:r>
          </w:p>
          <w:p w14:paraId="792082F7" w14:textId="79962D69" w:rsidR="00E6768D" w:rsidRPr="00723294" w:rsidRDefault="00C74554" w:rsidP="0093250A">
            <w:pPr>
              <w:jc w:val="center"/>
              <w:rPr>
                <w:rFonts w:cs="Arial"/>
                <w:b/>
              </w:rPr>
            </w:pPr>
            <w:r>
              <w:rPr>
                <w:rFonts w:cs="Arial"/>
                <w:b/>
              </w:rPr>
              <w:t>[</w:t>
            </w:r>
            <w:r w:rsidR="0093250A">
              <w:rPr>
                <w:rFonts w:cs="Arial"/>
                <w:b/>
              </w:rPr>
              <w:t>szt.</w:t>
            </w:r>
            <w:r w:rsidR="00E6768D">
              <w:rPr>
                <w:rFonts w:cs="Arial"/>
                <w:b/>
              </w:rPr>
              <w:t>]</w:t>
            </w:r>
          </w:p>
        </w:tc>
        <w:tc>
          <w:tcPr>
            <w:tcW w:w="1619" w:type="dxa"/>
          </w:tcPr>
          <w:p w14:paraId="7DE676D1" w14:textId="2D3C393F" w:rsidR="00E6768D" w:rsidRPr="00723294" w:rsidRDefault="00E6768D" w:rsidP="0093250A">
            <w:pPr>
              <w:jc w:val="center"/>
              <w:rPr>
                <w:rFonts w:cs="Arial"/>
                <w:b/>
              </w:rPr>
            </w:pPr>
            <w:r>
              <w:rPr>
                <w:rFonts w:cs="Arial"/>
                <w:b/>
              </w:rPr>
              <w:t>Cena jednostkowa netto[</w:t>
            </w:r>
            <w:r w:rsidR="0093250A">
              <w:rPr>
                <w:rFonts w:cs="Arial"/>
                <w:b/>
              </w:rPr>
              <w:t>szt.</w:t>
            </w:r>
            <w:r>
              <w:rPr>
                <w:rFonts w:cs="Arial"/>
                <w:b/>
              </w:rPr>
              <w:t>/PLN]</w:t>
            </w:r>
          </w:p>
        </w:tc>
        <w:tc>
          <w:tcPr>
            <w:tcW w:w="1552"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615BFD" w14:paraId="2CA7FFA7" w14:textId="77777777" w:rsidTr="00CC0C0D">
        <w:tc>
          <w:tcPr>
            <w:tcW w:w="491" w:type="dxa"/>
          </w:tcPr>
          <w:p w14:paraId="7A21502E" w14:textId="404DC070" w:rsidR="00E6768D" w:rsidRPr="00AB1247" w:rsidRDefault="00E6768D" w:rsidP="00EF3691">
            <w:pPr>
              <w:jc w:val="both"/>
              <w:rPr>
                <w:rFonts w:cs="Arial"/>
              </w:rPr>
            </w:pPr>
            <w:r w:rsidRPr="00AB1247">
              <w:rPr>
                <w:rFonts w:cs="Arial"/>
              </w:rPr>
              <w:t>1</w:t>
            </w:r>
            <w:r w:rsidR="0093250A">
              <w:rPr>
                <w:rFonts w:cs="Arial"/>
              </w:rPr>
              <w:t>.</w:t>
            </w:r>
          </w:p>
        </w:tc>
        <w:tc>
          <w:tcPr>
            <w:tcW w:w="3285" w:type="dxa"/>
          </w:tcPr>
          <w:p w14:paraId="6B0DEE51" w14:textId="7EB953C0" w:rsidR="00E6768D" w:rsidRPr="00AB1247" w:rsidRDefault="00CC0C0D" w:rsidP="00E6768D">
            <w:pPr>
              <w:jc w:val="both"/>
              <w:rPr>
                <w:rFonts w:cs="Arial"/>
              </w:rPr>
            </w:pPr>
            <w:r>
              <w:rPr>
                <w:rFonts w:cs="Arial"/>
              </w:rPr>
              <w:t xml:space="preserve">Regeneracja ślimaków </w:t>
            </w:r>
            <w:r>
              <w:rPr>
                <w:rFonts w:cstheme="minorHAnsi"/>
              </w:rPr>
              <w:t>Ø</w:t>
            </w:r>
            <w:r>
              <w:rPr>
                <w:rFonts w:cs="Arial"/>
              </w:rPr>
              <w:t>680x11200[mm], lewy +</w:t>
            </w:r>
            <w:r w:rsidR="003551BA">
              <w:rPr>
                <w:rFonts w:cs="Arial"/>
              </w:rPr>
              <w:t xml:space="preserve"> </w:t>
            </w:r>
            <w:r>
              <w:rPr>
                <w:rFonts w:cs="Arial"/>
              </w:rPr>
              <w:t>prawy</w:t>
            </w:r>
          </w:p>
        </w:tc>
        <w:tc>
          <w:tcPr>
            <w:tcW w:w="1416" w:type="dxa"/>
          </w:tcPr>
          <w:p w14:paraId="107C9223" w14:textId="433ED7CA" w:rsidR="00E6768D" w:rsidRPr="00AB1247" w:rsidRDefault="0093250A" w:rsidP="00CC0C0D">
            <w:pPr>
              <w:jc w:val="center"/>
              <w:rPr>
                <w:rFonts w:cs="Arial"/>
              </w:rPr>
            </w:pPr>
            <w:r>
              <w:rPr>
                <w:rFonts w:cs="Arial"/>
              </w:rPr>
              <w:t>11002</w:t>
            </w:r>
            <w:r w:rsidR="00CC0C0D">
              <w:rPr>
                <w:rFonts w:cs="Arial"/>
              </w:rPr>
              <w:t>7764</w:t>
            </w:r>
          </w:p>
        </w:tc>
        <w:tc>
          <w:tcPr>
            <w:tcW w:w="846" w:type="dxa"/>
          </w:tcPr>
          <w:p w14:paraId="15FF142C" w14:textId="2B2AC882" w:rsidR="00E6768D" w:rsidRPr="00AB1247" w:rsidRDefault="00CC0C0D" w:rsidP="00EF3691">
            <w:pPr>
              <w:jc w:val="center"/>
              <w:rPr>
                <w:rFonts w:cs="Arial"/>
              </w:rPr>
            </w:pPr>
            <w:r>
              <w:rPr>
                <w:rFonts w:cs="Arial"/>
              </w:rPr>
              <w:t>2</w:t>
            </w:r>
          </w:p>
        </w:tc>
        <w:tc>
          <w:tcPr>
            <w:tcW w:w="1619" w:type="dxa"/>
          </w:tcPr>
          <w:p w14:paraId="50CC195C" w14:textId="77777777" w:rsidR="00E6768D" w:rsidRDefault="00E6768D" w:rsidP="00EF3691">
            <w:pPr>
              <w:jc w:val="center"/>
              <w:rPr>
                <w:rFonts w:cs="Arial"/>
              </w:rPr>
            </w:pPr>
          </w:p>
        </w:tc>
        <w:tc>
          <w:tcPr>
            <w:tcW w:w="1552" w:type="dxa"/>
          </w:tcPr>
          <w:p w14:paraId="40F5B185" w14:textId="77777777" w:rsidR="00E6768D" w:rsidRDefault="00E6768D" w:rsidP="00EF3691">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1031913D"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 xml:space="preserve">Cena Towaru zawiera całość kosztów związanych z </w:t>
      </w:r>
      <w:r w:rsidR="004F4687">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w:t>
      </w:r>
      <w:r w:rsidR="004F4687">
        <w:rPr>
          <w:rFonts w:ascii="Calibri" w:hAnsi="Calibri" w:cs="Calibri"/>
          <w:szCs w:val="22"/>
          <w:lang w:val="pl-PL"/>
        </w:rPr>
        <w:t xml:space="preserve">towaru po regeneracji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lastRenderedPageBreak/>
        <w:t>Podstawę do wystawienia faktury stanowić będzie protokół odbioru Towaru podpisany przez przedstawicieli Stron. Dostawca nie jest uprawniony do wystawiania faktur VAT za Towary, które nie zostały odebrane przez Zamawiającego.</w:t>
      </w:r>
    </w:p>
    <w:p w14:paraId="6FAB0B90" w14:textId="5896749A"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BD189A">
        <w:rPr>
          <w:rFonts w:ascii="Calibri" w:hAnsi="Calibri" w:cs="Calibri"/>
          <w:szCs w:val="22"/>
          <w:lang w:val="pl-PL"/>
        </w:rPr>
        <w:t>7</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18"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16AD951C"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19"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C33384">
        <w:rPr>
          <w:rStyle w:val="Nagwek3Znak"/>
          <w:rFonts w:asciiTheme="minorHAnsi" w:eastAsiaTheme="minorHAnsi" w:hAnsiTheme="minorHAnsi" w:cstheme="minorHAnsi"/>
          <w:b/>
          <w:szCs w:val="22"/>
          <w:lang w:val="pl-PL"/>
        </w:rPr>
        <w:t>Radosław Matusiewicz</w:t>
      </w:r>
      <w:r w:rsidR="00907079">
        <w:rPr>
          <w:rStyle w:val="Nagwek3Znak"/>
          <w:rFonts w:asciiTheme="minorHAnsi" w:eastAsiaTheme="minorHAnsi" w:hAnsiTheme="minorHAnsi" w:cstheme="minorHAnsi"/>
          <w:b/>
          <w:szCs w:val="22"/>
          <w:lang w:val="pl-PL"/>
        </w:rPr>
        <w:t xml:space="preserve"> </w:t>
      </w:r>
      <w:r w:rsidR="00357870" w:rsidRPr="006D3776">
        <w:rPr>
          <w:rFonts w:asciiTheme="minorHAnsi" w:hAnsiTheme="minorHAnsi"/>
          <w:b/>
          <w:lang w:val="pl-PL"/>
        </w:rPr>
        <w:t xml:space="preserve">, tel. </w:t>
      </w:r>
      <w:r w:rsidR="00C33384" w:rsidRPr="00C33384">
        <w:rPr>
          <w:rFonts w:asciiTheme="minorHAnsi" w:hAnsiTheme="minorHAnsi" w:cstheme="minorHAnsi"/>
          <w:b/>
        </w:rPr>
        <w:t>+48</w:t>
      </w:r>
      <w:r w:rsidR="00C33384">
        <w:rPr>
          <w:rFonts w:asciiTheme="minorHAnsi" w:hAnsiTheme="minorHAnsi" w:cstheme="minorHAnsi"/>
          <w:b/>
        </w:rPr>
        <w:t xml:space="preserve"> </w:t>
      </w:r>
      <w:r w:rsidR="00C33384" w:rsidRPr="00C33384">
        <w:rPr>
          <w:rFonts w:asciiTheme="minorHAnsi" w:hAnsiTheme="minorHAnsi" w:cstheme="minorHAnsi"/>
          <w:b/>
        </w:rPr>
        <w:t>(15)865-6019</w:t>
      </w:r>
      <w:r w:rsidR="00357870" w:rsidRPr="006D3776">
        <w:rPr>
          <w:rFonts w:asciiTheme="minorHAnsi" w:hAnsiTheme="minorHAnsi"/>
          <w:lang w:val="pl-PL"/>
        </w:rPr>
        <w:t>;</w:t>
      </w:r>
      <w:r w:rsidR="00907079">
        <w:rPr>
          <w:rFonts w:asciiTheme="minorHAnsi" w:hAnsiTheme="minorHAnsi"/>
          <w:lang w:val="pl-PL"/>
        </w:rPr>
        <w:t xml:space="preserve"> </w:t>
      </w:r>
      <w:r w:rsidR="00907079" w:rsidRPr="00DF6336">
        <w:rPr>
          <w:rFonts w:asciiTheme="minorHAnsi" w:hAnsiTheme="minorHAnsi"/>
          <w:b/>
          <w:lang w:val="pl-PL"/>
        </w:rPr>
        <w:t xml:space="preserve">kom. </w:t>
      </w:r>
      <w:r w:rsidR="00C33384" w:rsidRPr="00C33384">
        <w:rPr>
          <w:rFonts w:asciiTheme="minorHAnsi" w:hAnsiTheme="minorHAnsi" w:cstheme="minorHAnsi"/>
          <w:b/>
        </w:rPr>
        <w:t>+48</w:t>
      </w:r>
      <w:r w:rsidR="00C33384">
        <w:rPr>
          <w:rFonts w:asciiTheme="minorHAnsi" w:hAnsiTheme="minorHAnsi" w:cstheme="minorHAnsi"/>
          <w:b/>
        </w:rPr>
        <w:t> </w:t>
      </w:r>
      <w:r w:rsidR="00C33384" w:rsidRPr="00C33384">
        <w:rPr>
          <w:rFonts w:asciiTheme="minorHAnsi" w:hAnsiTheme="minorHAnsi" w:cstheme="minorHAnsi"/>
          <w:b/>
        </w:rPr>
        <w:t>882</w:t>
      </w:r>
      <w:r w:rsidR="00C33384">
        <w:rPr>
          <w:rFonts w:asciiTheme="minorHAnsi" w:hAnsiTheme="minorHAnsi" w:cstheme="minorHAnsi"/>
          <w:b/>
        </w:rPr>
        <w:t> </w:t>
      </w:r>
      <w:r w:rsidR="00C33384" w:rsidRPr="00C33384">
        <w:rPr>
          <w:rFonts w:asciiTheme="minorHAnsi" w:hAnsiTheme="minorHAnsi" w:cstheme="minorHAnsi"/>
          <w:b/>
        </w:rPr>
        <w:t>090</w:t>
      </w:r>
      <w:r w:rsidR="00C33384">
        <w:rPr>
          <w:rFonts w:asciiTheme="minorHAnsi" w:hAnsiTheme="minorHAnsi" w:cstheme="minorHAnsi"/>
          <w:b/>
        </w:rPr>
        <w:t xml:space="preserve"> </w:t>
      </w:r>
      <w:r w:rsidR="00C33384" w:rsidRPr="00C33384">
        <w:rPr>
          <w:rFonts w:asciiTheme="minorHAnsi" w:hAnsiTheme="minorHAnsi" w:cstheme="minorHAnsi"/>
          <w:b/>
        </w:rPr>
        <w:t>271</w:t>
      </w:r>
      <w:r w:rsidR="008D370B">
        <w:rPr>
          <w:rFonts w:asciiTheme="minorHAnsi" w:eastAsiaTheme="minorHAnsi" w:hAnsiTheme="minorHAnsi"/>
          <w:lang w:val="pl-PL"/>
        </w:rPr>
        <w:t>,</w:t>
      </w:r>
      <w:r w:rsidR="00357870" w:rsidRPr="006D3776">
        <w:rPr>
          <w:rFonts w:asciiTheme="minorHAnsi" w:eastAsiaTheme="minorHAnsi" w:hAnsiTheme="minorHAnsi"/>
          <w:lang w:val="pl-PL"/>
        </w:rPr>
        <w:t xml:space="preserve"> e-mail: </w:t>
      </w:r>
      <w:hyperlink r:id="rId20" w:history="1">
        <w:r w:rsidR="00C33384" w:rsidRPr="00940E0C">
          <w:rPr>
            <w:rStyle w:val="Hipercze"/>
            <w:rFonts w:asciiTheme="minorHAnsi" w:hAnsiTheme="minorHAnsi"/>
            <w:lang w:val="pl-PL"/>
          </w:rPr>
          <w:t>radoslaw.matusiewicz@enea.pl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lastRenderedPageBreak/>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6562FECD"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092966">
        <w:rPr>
          <w:rFonts w:cs="Arial"/>
        </w:rPr>
        <w:t>5</w:t>
      </w:r>
      <w:r w:rsidRPr="00DB5E2B">
        <w:rPr>
          <w:rFonts w:cs="Arial"/>
        </w:rPr>
        <w:t xml:space="preserve">  dni  od daty zgłoszenia wady.</w:t>
      </w:r>
    </w:p>
    <w:p w14:paraId="1EF06213" w14:textId="3ACA57E7" w:rsidR="00A65D22" w:rsidRPr="00320E68"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nr </w:t>
      </w:r>
      <w:r w:rsidR="00F2445F">
        <w:rPr>
          <w:rFonts w:cs="Arial"/>
        </w:rPr>
        <w:t>2</w:t>
      </w:r>
      <w:r>
        <w:rPr>
          <w:rFonts w:cs="Arial"/>
        </w:rPr>
        <w:t xml:space="preserve"> do Umowy.</w:t>
      </w:r>
    </w:p>
    <w:p w14:paraId="7F9B130E" w14:textId="18AD0ACF" w:rsidR="00320E68" w:rsidRPr="00320E68" w:rsidRDefault="00320E68" w:rsidP="00320E68">
      <w:pPr>
        <w:pStyle w:val="Nagwek2"/>
        <w:rPr>
          <w:rFonts w:asciiTheme="minorHAnsi" w:hAnsiTheme="minorHAnsi" w:cstheme="minorHAnsi"/>
        </w:rPr>
      </w:pPr>
      <w:r w:rsidRPr="00320E68">
        <w:rPr>
          <w:rFonts w:asciiTheme="minorHAnsi" w:hAnsiTheme="minorHAnsi" w:cstheme="minorHAnsi"/>
        </w:rPr>
        <w:t xml:space="preserve">W </w:t>
      </w:r>
      <w:proofErr w:type="spellStart"/>
      <w:r w:rsidRPr="00320E68">
        <w:rPr>
          <w:rFonts w:asciiTheme="minorHAnsi" w:hAnsiTheme="minorHAnsi" w:cstheme="minorHAnsi"/>
        </w:rPr>
        <w:t>przypadku</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jeżeli</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kara</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umowna</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określona</w:t>
      </w:r>
      <w:proofErr w:type="spellEnd"/>
      <w:r w:rsidRPr="00320E68">
        <w:rPr>
          <w:rFonts w:asciiTheme="minorHAnsi" w:hAnsiTheme="minorHAnsi" w:cstheme="minorHAnsi"/>
        </w:rPr>
        <w:t xml:space="preserve"> w </w:t>
      </w:r>
      <w:r>
        <w:rPr>
          <w:rFonts w:asciiTheme="minorHAnsi" w:hAnsiTheme="minorHAnsi" w:cstheme="minorHAnsi"/>
        </w:rPr>
        <w:t>OWZT</w:t>
      </w:r>
      <w:r w:rsidRPr="00320E68">
        <w:rPr>
          <w:rFonts w:asciiTheme="minorHAnsi" w:hAnsiTheme="minorHAnsi" w:cstheme="minorHAnsi"/>
        </w:rPr>
        <w:t xml:space="preserve"> </w:t>
      </w:r>
      <w:proofErr w:type="spellStart"/>
      <w:r w:rsidRPr="00320E68">
        <w:rPr>
          <w:rFonts w:asciiTheme="minorHAnsi" w:hAnsiTheme="minorHAnsi" w:cstheme="minorHAnsi"/>
        </w:rPr>
        <w:t>nie</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pokryje</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poniesionej</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przez</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Zamawiającego</w:t>
      </w:r>
      <w:proofErr w:type="spellEnd"/>
      <w:r w:rsidRPr="00320E68">
        <w:rPr>
          <w:rFonts w:asciiTheme="minorHAnsi" w:hAnsiTheme="minorHAnsi" w:cstheme="minorHAnsi"/>
        </w:rPr>
        <w:t xml:space="preserve"> szkody, </w:t>
      </w:r>
      <w:proofErr w:type="spellStart"/>
      <w:r w:rsidRPr="00320E68">
        <w:rPr>
          <w:rFonts w:asciiTheme="minorHAnsi" w:hAnsiTheme="minorHAnsi" w:cstheme="minorHAnsi"/>
        </w:rPr>
        <w:t>Zamawiający</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może</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dochodzić</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odszkodowania</w:t>
      </w:r>
      <w:proofErr w:type="spellEnd"/>
      <w:r w:rsidRPr="00320E68">
        <w:rPr>
          <w:rFonts w:asciiTheme="minorHAnsi" w:hAnsiTheme="minorHAnsi" w:cstheme="minorHAnsi"/>
        </w:rPr>
        <w:t xml:space="preserve"> w </w:t>
      </w:r>
      <w:proofErr w:type="spellStart"/>
      <w:r w:rsidRPr="00320E68">
        <w:rPr>
          <w:rFonts w:asciiTheme="minorHAnsi" w:hAnsiTheme="minorHAnsi" w:cstheme="minorHAnsi"/>
        </w:rPr>
        <w:t>wysokości</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przekraczającej</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zastrzeżoną</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karę</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umowną</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na</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zasadach</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ogólnych</w:t>
      </w:r>
      <w:proofErr w:type="spellEnd"/>
      <w:r w:rsidRPr="00320E68">
        <w:rPr>
          <w:rFonts w:asciiTheme="minorHAnsi" w:hAnsiTheme="minorHAnsi" w:cstheme="minorHAnsi"/>
        </w:rPr>
        <w:t>.</w:t>
      </w:r>
    </w:p>
    <w:p w14:paraId="472B6A17" w14:textId="0BBA2825" w:rsidR="00275510" w:rsidRPr="00275510" w:rsidRDefault="00275510" w:rsidP="00275510">
      <w:pPr>
        <w:pStyle w:val="Nagwek2"/>
        <w:rPr>
          <w:rFonts w:asciiTheme="minorHAnsi" w:eastAsiaTheme="minorHAnsi" w:hAnsiTheme="minorHAnsi" w:cs="Arial"/>
          <w:iCs w:val="0"/>
          <w:kern w:val="0"/>
          <w:szCs w:val="22"/>
          <w:lang w:val="pl-PL"/>
        </w:rPr>
      </w:pPr>
      <w:r w:rsidRPr="00275510">
        <w:rPr>
          <w:rFonts w:asciiTheme="minorHAnsi" w:eastAsiaTheme="minorHAnsi" w:hAnsiTheme="minorHAnsi" w:cs="Arial"/>
          <w:iCs w:val="0"/>
          <w:kern w:val="0"/>
          <w:szCs w:val="22"/>
          <w:lang w:val="pl-PL"/>
        </w:rPr>
        <w:t>Zamawiający jest uprawniony do potrącenia kar umownych z wynagrodzenia należnego Dostawcy.</w:t>
      </w:r>
    </w:p>
    <w:p w14:paraId="5B300D0E"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5D71B451"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6E1F6648"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5A3D6B6"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0E4C0410" w14:textId="3E3BB0FE"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1301D8EB" w14:textId="0D3B4989" w:rsidR="00757CE9" w:rsidRPr="00757CE9" w:rsidRDefault="00757CE9" w:rsidP="00757CE9">
      <w:pPr>
        <w:pStyle w:val="Tekstpodstawowy"/>
      </w:pPr>
      <w:r>
        <w:t>7.3.       Do Umowy zastosowanie znajduje OWZT Zamawiającego, które stanowią jej integralną część.</w:t>
      </w:r>
    </w:p>
    <w:p w14:paraId="15449BAD" w14:textId="1D8C7B98" w:rsidR="00357870" w:rsidRDefault="00757CE9" w:rsidP="00757CE9">
      <w:pPr>
        <w:pStyle w:val="Nagwek2"/>
        <w:numPr>
          <w:ilvl w:val="0"/>
          <w:numId w:val="0"/>
        </w:numPr>
        <w:rPr>
          <w:rFonts w:asciiTheme="minorHAnsi" w:hAnsiTheme="minorHAnsi" w:cs="Arial"/>
        </w:rPr>
      </w:pPr>
      <w:r>
        <w:rPr>
          <w:rFonts w:asciiTheme="minorHAnsi" w:hAnsiTheme="minorHAnsi"/>
        </w:rPr>
        <w:t>7.4.</w:t>
      </w:r>
      <w:r>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16E3DC7" w14:textId="6841B08F" w:rsidR="00F2445F" w:rsidRPr="00F2445F" w:rsidRDefault="00F2445F" w:rsidP="00F2445F">
      <w:pPr>
        <w:pStyle w:val="Tekstpodstawowy"/>
        <w:rPr>
          <w:lang w:val="en-US"/>
        </w:rPr>
      </w:pPr>
      <w:r>
        <w:rPr>
          <w:lang w:val="en-US"/>
        </w:rPr>
        <w:tab/>
        <w:t xml:space="preserve">7.4.1. </w:t>
      </w:r>
      <w:proofErr w:type="spellStart"/>
      <w:r w:rsidR="00357D42">
        <w:rPr>
          <w:lang w:val="en-US"/>
        </w:rPr>
        <w:t>Szczegółowy</w:t>
      </w:r>
      <w:proofErr w:type="spellEnd"/>
      <w:r w:rsidR="00357D42">
        <w:rPr>
          <w:lang w:val="en-US"/>
        </w:rPr>
        <w:t xml:space="preserve"> </w:t>
      </w:r>
      <w:proofErr w:type="spellStart"/>
      <w:r w:rsidR="00357D42">
        <w:rPr>
          <w:lang w:val="en-US"/>
        </w:rPr>
        <w:t>zakres</w:t>
      </w:r>
      <w:proofErr w:type="spellEnd"/>
      <w:r w:rsidR="00357D42">
        <w:rPr>
          <w:lang w:val="en-US"/>
        </w:rPr>
        <w:t xml:space="preserve"> </w:t>
      </w:r>
      <w:proofErr w:type="spellStart"/>
      <w:r w:rsidR="00357D42">
        <w:rPr>
          <w:lang w:val="en-US"/>
        </w:rPr>
        <w:t>prac</w:t>
      </w:r>
      <w:proofErr w:type="spellEnd"/>
      <w:r w:rsidR="00357D42">
        <w:rPr>
          <w:lang w:val="en-US"/>
        </w:rPr>
        <w:t xml:space="preserve"> </w:t>
      </w:r>
      <w:proofErr w:type="spellStart"/>
      <w:r w:rsidR="00357D42">
        <w:rPr>
          <w:lang w:val="en-US"/>
        </w:rPr>
        <w:t>regeneracyjnych</w:t>
      </w:r>
      <w:proofErr w:type="spellEnd"/>
    </w:p>
    <w:p w14:paraId="35FC88FC" w14:textId="4F34CF57" w:rsidR="00357870" w:rsidRPr="00B77D13" w:rsidRDefault="00757CE9" w:rsidP="00757CE9">
      <w:pPr>
        <w:pStyle w:val="Nagwek3"/>
        <w:numPr>
          <w:ilvl w:val="0"/>
          <w:numId w:val="0"/>
        </w:numPr>
        <w:ind w:left="709"/>
        <w:rPr>
          <w:rFonts w:asciiTheme="minorHAnsi" w:hAnsiTheme="minorHAnsi"/>
        </w:rPr>
      </w:pPr>
      <w:r>
        <w:rPr>
          <w:rFonts w:asciiTheme="minorHAnsi" w:hAnsiTheme="minorHAnsi"/>
        </w:rPr>
        <w:t xml:space="preserve">7.4..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341FF4FA" w14:textId="2A58F48A" w:rsidR="00357870" w:rsidRPr="009B392F" w:rsidRDefault="00757CE9"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lastRenderedPageBreak/>
        <w:t>7.5.</w:t>
      </w:r>
      <w:r>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Pr>
          <w:rFonts w:ascii="Calibri" w:hAnsi="Calibri" w:cs="Calibri"/>
          <w:szCs w:val="22"/>
          <w:lang w:val="pl-PL"/>
        </w:rPr>
        <w:tab/>
      </w:r>
      <w:r w:rsidR="00357870" w:rsidRPr="007D288A">
        <w:rPr>
          <w:rFonts w:ascii="Calibri" w:hAnsi="Calibri" w:cs="Calibri"/>
          <w:szCs w:val="22"/>
          <w:lang w:val="pl-PL"/>
        </w:rPr>
        <w:t>Stron.</w:t>
      </w:r>
    </w:p>
    <w:p w14:paraId="4905F4F5"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5E5FB6FB" w14:textId="74561BDF" w:rsidR="00B77D13" w:rsidRDefault="00357870" w:rsidP="000C50CA">
      <w:pPr>
        <w:pStyle w:val="Tekstpodstawowy"/>
        <w:jc w:val="right"/>
      </w:pPr>
      <w:r>
        <w:t xml:space="preserve">                                                                                                                                        </w:t>
      </w: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18FBA68F" w14:textId="1E97B859" w:rsidR="00357870" w:rsidRDefault="00357870" w:rsidP="00B77D13">
      <w:pPr>
        <w:pStyle w:val="Tekstpodstawowy"/>
        <w:jc w:val="right"/>
      </w:pPr>
      <w:r>
        <w:t xml:space="preserve">Załącznik nr </w:t>
      </w:r>
      <w:r w:rsidR="00440AB0">
        <w:t xml:space="preserve">1 </w:t>
      </w:r>
      <w:r>
        <w:t>do Umowy</w:t>
      </w:r>
    </w:p>
    <w:p w14:paraId="39F09093" w14:textId="10642186" w:rsidR="00F2445F" w:rsidRPr="00357D42" w:rsidRDefault="00357D42" w:rsidP="00357D42">
      <w:pPr>
        <w:pStyle w:val="Tekstpodstawowy"/>
        <w:jc w:val="center"/>
        <w:rPr>
          <w:b/>
        </w:rPr>
      </w:pPr>
      <w:r w:rsidRPr="00357D42">
        <w:rPr>
          <w:b/>
        </w:rPr>
        <w:t>Szczegółowy zakres prac regeneracyjnych</w:t>
      </w:r>
    </w:p>
    <w:p w14:paraId="497EF252" w14:textId="114CCF81" w:rsidR="00F2445F" w:rsidRDefault="00F2445F" w:rsidP="00D45DF7">
      <w:pPr>
        <w:pStyle w:val="Akapitzlist"/>
        <w:numPr>
          <w:ilvl w:val="1"/>
          <w:numId w:val="44"/>
        </w:numPr>
        <w:spacing w:after="120" w:line="240" w:lineRule="auto"/>
      </w:pPr>
      <w:r>
        <w:t>W</w:t>
      </w:r>
      <w:r w:rsidRPr="00531C21">
        <w:t xml:space="preserve">ymiana piór ślimaka </w:t>
      </w:r>
      <w:r w:rsidRPr="00D45DF7">
        <w:rPr>
          <w:rFonts w:cstheme="minorHAnsi"/>
        </w:rPr>
        <w:t>≠</w:t>
      </w:r>
      <w:r w:rsidRPr="00531C21">
        <w:t>12 – materiał o twardości przynajmniej 400 HB</w:t>
      </w:r>
    </w:p>
    <w:p w14:paraId="26230ADC" w14:textId="032399AC" w:rsidR="00F2445F" w:rsidRPr="00531C21" w:rsidRDefault="00F2445F" w:rsidP="00D45DF7">
      <w:pPr>
        <w:pStyle w:val="Akapitzlist"/>
        <w:numPr>
          <w:ilvl w:val="1"/>
          <w:numId w:val="44"/>
        </w:numPr>
      </w:pPr>
      <w:r>
        <w:t>P</w:t>
      </w:r>
      <w:r w:rsidRPr="00531C21">
        <w:t xml:space="preserve">rzyspawanie zębów na obwodzie piór ślimaków – po 8 szt. na zwój, zgodnie </w:t>
      </w:r>
      <w:r w:rsidRPr="00531C21">
        <w:br/>
        <w:t>z rysunkiem,</w:t>
      </w:r>
    </w:p>
    <w:p w14:paraId="29644FF2" w14:textId="798D33DE" w:rsidR="00F2445F" w:rsidRPr="00B5324A" w:rsidRDefault="00F2445F" w:rsidP="00D45DF7">
      <w:pPr>
        <w:pStyle w:val="Akapitzlist"/>
        <w:numPr>
          <w:ilvl w:val="1"/>
          <w:numId w:val="44"/>
        </w:numPr>
      </w:pPr>
      <w:r>
        <w:t>D</w:t>
      </w:r>
      <w:r w:rsidRPr="00B5324A">
        <w:t xml:space="preserve">odatkowe zabezpieczenie rury poprzez nawinięcie i przyspawanie drutów osłaniających rurę ślimaka. Po 5 zwojów drutu przy każdym piórze, od strony napędu. </w:t>
      </w:r>
      <w:r>
        <w:t>P</w:t>
      </w:r>
      <w:r w:rsidRPr="00B5324A">
        <w:t>ręt</w:t>
      </w:r>
      <w:r>
        <w:t>y</w:t>
      </w:r>
      <w:r w:rsidRPr="00B5324A">
        <w:t xml:space="preserve"> </w:t>
      </w:r>
      <w:r>
        <w:rPr>
          <w:rFonts w:cstheme="minorHAnsi"/>
        </w:rPr>
        <w:t>Ø</w:t>
      </w:r>
      <w:r w:rsidRPr="00B5324A">
        <w:t xml:space="preserve"> 10</w:t>
      </w:r>
      <w:r>
        <w:t>[mm], Gat.</w:t>
      </w:r>
      <w:r w:rsidRPr="00B5324A">
        <w:t xml:space="preserve">  S355J2,</w:t>
      </w:r>
    </w:p>
    <w:p w14:paraId="085BCF55" w14:textId="28886567" w:rsidR="00F2445F" w:rsidRPr="007825F6" w:rsidRDefault="00F2445F" w:rsidP="00D45DF7">
      <w:pPr>
        <w:pStyle w:val="Akapitzlist"/>
        <w:numPr>
          <w:ilvl w:val="1"/>
          <w:numId w:val="44"/>
        </w:numPr>
        <w:spacing w:after="120" w:line="240" w:lineRule="auto"/>
        <w:rPr>
          <w:rFonts w:cs="Arial"/>
        </w:rPr>
      </w:pPr>
      <w:r>
        <w:t>P</w:t>
      </w:r>
      <w:r w:rsidRPr="00F813F8">
        <w:t>rzeprowadzenie regeneracji czopów pod napęd i łożyska wraz z ich zakonserwowaniem i zabezpieczeniem przed warunkami atmosferycznymi</w:t>
      </w:r>
      <w:r>
        <w:t>,</w:t>
      </w:r>
    </w:p>
    <w:p w14:paraId="452DB03E" w14:textId="0A48476E" w:rsidR="00F2445F" w:rsidRPr="00AC7B3C" w:rsidRDefault="00F2445F" w:rsidP="00D45DF7">
      <w:pPr>
        <w:pStyle w:val="Akapitzlist"/>
        <w:numPr>
          <w:ilvl w:val="1"/>
          <w:numId w:val="44"/>
        </w:numPr>
        <w:spacing w:after="120" w:line="240" w:lineRule="auto"/>
        <w:rPr>
          <w:rFonts w:cs="Arial"/>
        </w:rPr>
      </w:pPr>
      <w:r>
        <w:t>Ślimaki muszą być trwale oznaczone i identyfikowalne z dokumentacją jakościową</w:t>
      </w:r>
    </w:p>
    <w:p w14:paraId="11E90D52" w14:textId="3FDB9D26" w:rsidR="00AC7B3C" w:rsidRDefault="00AC7B3C" w:rsidP="00AC7B3C">
      <w:pPr>
        <w:spacing w:after="120" w:line="240" w:lineRule="auto"/>
        <w:rPr>
          <w:rFonts w:cs="Arial"/>
        </w:rPr>
      </w:pPr>
    </w:p>
    <w:p w14:paraId="67289D8F" w14:textId="35AA9808" w:rsidR="00AC7B3C" w:rsidRDefault="00AC7B3C" w:rsidP="00AC7B3C">
      <w:pPr>
        <w:spacing w:after="120" w:line="240" w:lineRule="auto"/>
        <w:rPr>
          <w:rFonts w:cs="Arial"/>
        </w:rPr>
      </w:pPr>
    </w:p>
    <w:p w14:paraId="6C974292" w14:textId="6722501F" w:rsidR="00AC7B3C" w:rsidRDefault="00AC7B3C" w:rsidP="00AC7B3C">
      <w:pPr>
        <w:spacing w:after="120" w:line="240" w:lineRule="auto"/>
        <w:rPr>
          <w:rFonts w:cs="Arial"/>
        </w:rPr>
      </w:pPr>
    </w:p>
    <w:p w14:paraId="2A689F24" w14:textId="33777399" w:rsidR="00AC7B3C" w:rsidRPr="00AC7B3C" w:rsidRDefault="00AC7B3C" w:rsidP="00AC7B3C">
      <w:pPr>
        <w:spacing w:after="120" w:line="240" w:lineRule="auto"/>
        <w:ind w:left="7080"/>
        <w:rPr>
          <w:rFonts w:cs="Arial"/>
        </w:rPr>
      </w:pPr>
      <w:r>
        <w:rPr>
          <w:rFonts w:cs="Arial"/>
        </w:rPr>
        <w:t>Załącznik nr2 do Umowy</w:t>
      </w:r>
    </w:p>
    <w:p w14:paraId="2FCEEC48" w14:textId="77777777" w:rsidR="00F2445F" w:rsidRDefault="00F2445F" w:rsidP="00F2445F">
      <w:pPr>
        <w:pStyle w:val="Tekstpodstawowy"/>
      </w:pPr>
    </w:p>
    <w:p w14:paraId="602D90CB" w14:textId="77777777" w:rsidR="005C73FF" w:rsidRDefault="005C73FF" w:rsidP="00357870">
      <w:pPr>
        <w:spacing w:after="0" w:line="240" w:lineRule="auto"/>
        <w:jc w:val="center"/>
        <w:rPr>
          <w:rFonts w:cs="Arial"/>
          <w:b/>
          <w:iCs/>
        </w:rPr>
      </w:pPr>
    </w:p>
    <w:p w14:paraId="09317A98" w14:textId="636621DA" w:rsidR="00357870" w:rsidRPr="00866481" w:rsidRDefault="00357870" w:rsidP="00357870">
      <w:pPr>
        <w:spacing w:after="0" w:line="240" w:lineRule="auto"/>
        <w:jc w:val="center"/>
        <w:rPr>
          <w:rFonts w:cs="Arial"/>
          <w:b/>
          <w:iCs/>
        </w:rPr>
      </w:pPr>
      <w:r w:rsidRPr="00866481">
        <w:rPr>
          <w:rFonts w:cs="Arial"/>
          <w:b/>
          <w:iCs/>
        </w:rPr>
        <w:t>Szczegółowe warunki gwarancji</w:t>
      </w:r>
    </w:p>
    <w:p w14:paraId="3D04B64E" w14:textId="48BCD217" w:rsidR="00357870" w:rsidRPr="003D29C9" w:rsidRDefault="00357870" w:rsidP="000A7915">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78D2B07D" w14:textId="3F0BF415" w:rsidR="00357870" w:rsidRDefault="00170B33" w:rsidP="00357870">
      <w:pPr>
        <w:pStyle w:val="Style6"/>
        <w:widowControl/>
        <w:numPr>
          <w:ilvl w:val="0"/>
          <w:numId w:val="18"/>
        </w:numPr>
        <w:spacing w:before="77"/>
        <w:jc w:val="both"/>
        <w:rPr>
          <w:rStyle w:val="FontStyle17"/>
        </w:rPr>
      </w:pPr>
      <w:r>
        <w:rPr>
          <w:rStyle w:val="FontStyle17"/>
        </w:rPr>
        <w:t>Ślimaki</w:t>
      </w:r>
      <w:r w:rsidR="00020118">
        <w:rPr>
          <w:rStyle w:val="FontStyle17"/>
        </w:rPr>
        <w:t xml:space="preserve"> muszą być prawidłowo zabezpieczone, przed wpływem czynników atmosferycznych </w:t>
      </w:r>
      <w:r w:rsidR="00357870">
        <w:rPr>
          <w:rStyle w:val="FontStyle17"/>
        </w:rPr>
        <w:t xml:space="preserve">gdy Towar nie został zamontowany,  i </w:t>
      </w:r>
      <w:r w:rsidR="00FF3329">
        <w:rPr>
          <w:rStyle w:val="FontStyle17"/>
        </w:rPr>
        <w:t xml:space="preserve"> </w:t>
      </w:r>
      <w:r w:rsidR="00357870">
        <w:rPr>
          <w:rStyle w:val="FontStyle17"/>
        </w:rPr>
        <w:t>przechowywane w miejscu, które nie jest narażone na intensywne warunki klimatyczne.</w:t>
      </w:r>
    </w:p>
    <w:p w14:paraId="6CDE52DB" w14:textId="7A865E8A" w:rsidR="00357870" w:rsidRDefault="00357870" w:rsidP="00440AB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w:t>
      </w:r>
      <w:r w:rsidR="00440AB0">
        <w:rPr>
          <w:rStyle w:val="FontStyle17"/>
        </w:rPr>
        <w:t xml:space="preserve"> </w:t>
      </w:r>
      <w:r w:rsidR="00963CEF">
        <w:rPr>
          <w:rStyle w:val="FontStyle17"/>
        </w:rPr>
        <w:t xml:space="preserve">usuniecie wad w terminie do </w:t>
      </w:r>
      <w:r w:rsidR="00542FCB">
        <w:rPr>
          <w:rStyle w:val="FontStyle17"/>
        </w:rPr>
        <w:t>21</w:t>
      </w:r>
      <w:r w:rsidR="00963CEF">
        <w:rPr>
          <w:rStyle w:val="FontStyle17"/>
        </w:rPr>
        <w:t xml:space="preserve"> dni od daty zgłoszenia</w:t>
      </w:r>
      <w:r>
        <w:rPr>
          <w:rStyle w:val="FontStyle17"/>
        </w:rPr>
        <w:t>.</w:t>
      </w:r>
    </w:p>
    <w:p w14:paraId="0F1C0590" w14:textId="02594278" w:rsidR="00357870" w:rsidRPr="000A7915" w:rsidRDefault="00357870" w:rsidP="000A7915">
      <w:pPr>
        <w:pStyle w:val="Style6"/>
        <w:widowControl/>
        <w:numPr>
          <w:ilvl w:val="0"/>
          <w:numId w:val="18"/>
        </w:numPr>
        <w:spacing w:before="77"/>
        <w:jc w:val="both"/>
        <w:rPr>
          <w:rStyle w:val="FontStyle17"/>
        </w:rPr>
      </w:pPr>
      <w:r>
        <w:rPr>
          <w:rStyle w:val="FontStyle17"/>
        </w:rPr>
        <w:t xml:space="preserve">Gwarancja nie dotyczy </w:t>
      </w:r>
      <w:r w:rsidR="000A7915">
        <w:rPr>
          <w:rStyle w:val="FontStyle17"/>
        </w:rPr>
        <w:t xml:space="preserve">w sytuacji </w:t>
      </w:r>
      <w:r w:rsidRPr="000A7915">
        <w:rPr>
          <w:rStyle w:val="FontStyle17"/>
          <w:color w:val="000000" w:themeColor="text1"/>
        </w:rPr>
        <w:t xml:space="preserve">uszkodzenia mechanicznego </w:t>
      </w:r>
    </w:p>
    <w:p w14:paraId="31871CDA"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1A1363F5" w14:textId="625DD144" w:rsidR="00B46136" w:rsidRDefault="00871D6C" w:rsidP="00D45FE4">
      <w:pPr>
        <w:ind w:left="5664" w:firstLine="708"/>
        <w:rPr>
          <w:rFonts w:eastAsia="Times New Roman" w:cs="Arial"/>
          <w:b/>
          <w:lang w:eastAsia="pl-PL"/>
        </w:rPr>
      </w:pPr>
      <w:r>
        <w:rPr>
          <w:rFonts w:ascii="Arial" w:hAnsi="Arial" w:cs="Arial"/>
          <w:b/>
        </w:rPr>
        <w:t xml:space="preserve">Załącznik nr </w:t>
      </w:r>
      <w:r w:rsidR="00AB5D5B">
        <w:rPr>
          <w:rFonts w:ascii="Arial" w:hAnsi="Arial" w:cs="Arial"/>
          <w:b/>
        </w:rPr>
        <w:t>6</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w:t>
      </w:r>
      <w:r w:rsidR="009D502B" w:rsidRPr="007A71A2">
        <w:rPr>
          <w:rFonts w:ascii="Franklin Gothic Book" w:hAnsi="Franklin Gothic Book" w:cs="Calibri"/>
          <w:color w:val="000000"/>
        </w:rPr>
        <w:lastRenderedPageBreak/>
        <w:t>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6F3DADFD"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4" w:history="1">
        <w:r w:rsidR="00480695" w:rsidRPr="00940E0C">
          <w:rPr>
            <w:rStyle w:val="Hipercze"/>
            <w:rFonts w:ascii="Franklin Gothic Book" w:hAnsi="Franklin Gothic Book" w:cs="Calibri"/>
          </w:rPr>
          <w:t>radoslaw.matusiewicz@enea.pl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D0873" w14:textId="77777777" w:rsidR="0015226C" w:rsidRDefault="0015226C" w:rsidP="00B33061">
      <w:pPr>
        <w:spacing w:after="0" w:line="240" w:lineRule="auto"/>
      </w:pPr>
      <w:r>
        <w:separator/>
      </w:r>
    </w:p>
  </w:endnote>
  <w:endnote w:type="continuationSeparator" w:id="0">
    <w:p w14:paraId="03FA3121" w14:textId="77777777" w:rsidR="0015226C" w:rsidRDefault="0015226C"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EndPr/>
    <w:sdtContent>
      <w:sdt>
        <w:sdtPr>
          <w:id w:val="1728636285"/>
          <w:docPartObj>
            <w:docPartGallery w:val="Page Numbers (Top of Page)"/>
            <w:docPartUnique/>
          </w:docPartObj>
        </w:sdtPr>
        <w:sdtEndPr/>
        <w:sdtContent>
          <w:p w14:paraId="5C83691F" w14:textId="45F00C94" w:rsidR="002B7155" w:rsidRDefault="002B715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006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0608">
              <w:rPr>
                <w:b/>
                <w:bCs/>
                <w:noProof/>
              </w:rPr>
              <w:t>17</w:t>
            </w:r>
            <w:r>
              <w:rPr>
                <w:b/>
                <w:bCs/>
                <w:sz w:val="24"/>
                <w:szCs w:val="24"/>
              </w:rPr>
              <w:fldChar w:fldCharType="end"/>
            </w:r>
          </w:p>
        </w:sdtContent>
      </w:sdt>
    </w:sdtContent>
  </w:sdt>
  <w:p w14:paraId="3D8EF58C" w14:textId="77777777" w:rsidR="002B7155" w:rsidRDefault="002B71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8C7C" w14:textId="77777777" w:rsidR="0015226C" w:rsidRDefault="0015226C" w:rsidP="00B33061">
      <w:pPr>
        <w:spacing w:after="0" w:line="240" w:lineRule="auto"/>
      </w:pPr>
      <w:r>
        <w:separator/>
      </w:r>
    </w:p>
  </w:footnote>
  <w:footnote w:type="continuationSeparator" w:id="0">
    <w:p w14:paraId="3E09E4BD" w14:textId="77777777" w:rsidR="0015226C" w:rsidRDefault="0015226C"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3"/>
  </w:num>
  <w:num w:numId="2">
    <w:abstractNumId w:val="7"/>
  </w:num>
  <w:num w:numId="3">
    <w:abstractNumId w:val="8"/>
  </w:num>
  <w:num w:numId="4">
    <w:abstractNumId w:val="26"/>
  </w:num>
  <w:num w:numId="5">
    <w:abstractNumId w:val="22"/>
  </w:num>
  <w:num w:numId="6">
    <w:abstractNumId w:val="4"/>
  </w:num>
  <w:num w:numId="7">
    <w:abstractNumId w:val="16"/>
  </w:num>
  <w:num w:numId="8">
    <w:abstractNumId w:val="6"/>
  </w:num>
  <w:num w:numId="9">
    <w:abstractNumId w:val="9"/>
  </w:num>
  <w:num w:numId="10">
    <w:abstractNumId w:val="19"/>
  </w:num>
  <w:num w:numId="11">
    <w:abstractNumId w:val="25"/>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14"/>
  </w:num>
  <w:num w:numId="43">
    <w:abstractNumId w:val="15"/>
  </w:num>
  <w:num w:numId="4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B57"/>
    <w:rsid w:val="00006BDE"/>
    <w:rsid w:val="000078F0"/>
    <w:rsid w:val="000160E8"/>
    <w:rsid w:val="00020118"/>
    <w:rsid w:val="00020303"/>
    <w:rsid w:val="00023D29"/>
    <w:rsid w:val="0002402E"/>
    <w:rsid w:val="00026820"/>
    <w:rsid w:val="00026DAF"/>
    <w:rsid w:val="000358D3"/>
    <w:rsid w:val="000370BC"/>
    <w:rsid w:val="000418EB"/>
    <w:rsid w:val="00041C3E"/>
    <w:rsid w:val="00044100"/>
    <w:rsid w:val="00045624"/>
    <w:rsid w:val="00046DC1"/>
    <w:rsid w:val="00051575"/>
    <w:rsid w:val="0005706D"/>
    <w:rsid w:val="000575C9"/>
    <w:rsid w:val="000615B1"/>
    <w:rsid w:val="000664C3"/>
    <w:rsid w:val="00067886"/>
    <w:rsid w:val="00080EBE"/>
    <w:rsid w:val="00081A8F"/>
    <w:rsid w:val="000865A3"/>
    <w:rsid w:val="00086603"/>
    <w:rsid w:val="00087B50"/>
    <w:rsid w:val="00087DB1"/>
    <w:rsid w:val="00091EE3"/>
    <w:rsid w:val="0009214E"/>
    <w:rsid w:val="00092966"/>
    <w:rsid w:val="00096D23"/>
    <w:rsid w:val="000A0ABD"/>
    <w:rsid w:val="000A7915"/>
    <w:rsid w:val="000B079B"/>
    <w:rsid w:val="000C317B"/>
    <w:rsid w:val="000C50CA"/>
    <w:rsid w:val="000C7A25"/>
    <w:rsid w:val="000D310E"/>
    <w:rsid w:val="000E7011"/>
    <w:rsid w:val="000F66F7"/>
    <w:rsid w:val="000F7C60"/>
    <w:rsid w:val="001009E5"/>
    <w:rsid w:val="00103A3B"/>
    <w:rsid w:val="0010490D"/>
    <w:rsid w:val="00104B71"/>
    <w:rsid w:val="00106F2B"/>
    <w:rsid w:val="001126BF"/>
    <w:rsid w:val="00114F55"/>
    <w:rsid w:val="001257C6"/>
    <w:rsid w:val="00125B93"/>
    <w:rsid w:val="0013424F"/>
    <w:rsid w:val="00136394"/>
    <w:rsid w:val="00143F22"/>
    <w:rsid w:val="00145405"/>
    <w:rsid w:val="00145839"/>
    <w:rsid w:val="00150231"/>
    <w:rsid w:val="0015226C"/>
    <w:rsid w:val="0015782C"/>
    <w:rsid w:val="0016238B"/>
    <w:rsid w:val="00170409"/>
    <w:rsid w:val="00170B33"/>
    <w:rsid w:val="001716EA"/>
    <w:rsid w:val="00174C03"/>
    <w:rsid w:val="00180E82"/>
    <w:rsid w:val="001812CB"/>
    <w:rsid w:val="0018235B"/>
    <w:rsid w:val="00182ECE"/>
    <w:rsid w:val="00183EC3"/>
    <w:rsid w:val="0018527D"/>
    <w:rsid w:val="00190D12"/>
    <w:rsid w:val="001920C8"/>
    <w:rsid w:val="00195012"/>
    <w:rsid w:val="00196D61"/>
    <w:rsid w:val="001A337B"/>
    <w:rsid w:val="001A4634"/>
    <w:rsid w:val="001A5075"/>
    <w:rsid w:val="001A7BE3"/>
    <w:rsid w:val="001A7CA0"/>
    <w:rsid w:val="001B075C"/>
    <w:rsid w:val="001B5882"/>
    <w:rsid w:val="001D19A9"/>
    <w:rsid w:val="001D45CD"/>
    <w:rsid w:val="001E4279"/>
    <w:rsid w:val="001E61C0"/>
    <w:rsid w:val="001E64AC"/>
    <w:rsid w:val="001F327C"/>
    <w:rsid w:val="001F460E"/>
    <w:rsid w:val="001F6487"/>
    <w:rsid w:val="00200F5A"/>
    <w:rsid w:val="0020431E"/>
    <w:rsid w:val="00204EE8"/>
    <w:rsid w:val="00206D60"/>
    <w:rsid w:val="00214FB8"/>
    <w:rsid w:val="00220ED5"/>
    <w:rsid w:val="00224B76"/>
    <w:rsid w:val="002303A2"/>
    <w:rsid w:val="00234764"/>
    <w:rsid w:val="00234781"/>
    <w:rsid w:val="00241CC5"/>
    <w:rsid w:val="00242806"/>
    <w:rsid w:val="002465D2"/>
    <w:rsid w:val="0024786A"/>
    <w:rsid w:val="00250C1E"/>
    <w:rsid w:val="00250D6B"/>
    <w:rsid w:val="002518A1"/>
    <w:rsid w:val="00253F7F"/>
    <w:rsid w:val="0025580C"/>
    <w:rsid w:val="002644BD"/>
    <w:rsid w:val="0026603B"/>
    <w:rsid w:val="00273AF9"/>
    <w:rsid w:val="00274432"/>
    <w:rsid w:val="00275510"/>
    <w:rsid w:val="00282B3E"/>
    <w:rsid w:val="00283DA1"/>
    <w:rsid w:val="0029065E"/>
    <w:rsid w:val="00296347"/>
    <w:rsid w:val="002A0461"/>
    <w:rsid w:val="002A2F3E"/>
    <w:rsid w:val="002A34A7"/>
    <w:rsid w:val="002B6E72"/>
    <w:rsid w:val="002B7155"/>
    <w:rsid w:val="002B7D22"/>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102C7"/>
    <w:rsid w:val="00311377"/>
    <w:rsid w:val="00311E1E"/>
    <w:rsid w:val="00312466"/>
    <w:rsid w:val="00320E68"/>
    <w:rsid w:val="003228DD"/>
    <w:rsid w:val="00324129"/>
    <w:rsid w:val="0032540A"/>
    <w:rsid w:val="003264D5"/>
    <w:rsid w:val="00330FE2"/>
    <w:rsid w:val="00340F02"/>
    <w:rsid w:val="00342D0C"/>
    <w:rsid w:val="003448B3"/>
    <w:rsid w:val="00347CA8"/>
    <w:rsid w:val="003502FA"/>
    <w:rsid w:val="003517BF"/>
    <w:rsid w:val="003551BA"/>
    <w:rsid w:val="00357870"/>
    <w:rsid w:val="00357D42"/>
    <w:rsid w:val="00363282"/>
    <w:rsid w:val="00367C28"/>
    <w:rsid w:val="003801C1"/>
    <w:rsid w:val="003804DD"/>
    <w:rsid w:val="00380F3C"/>
    <w:rsid w:val="00385BD9"/>
    <w:rsid w:val="00387405"/>
    <w:rsid w:val="003879C9"/>
    <w:rsid w:val="00392CE4"/>
    <w:rsid w:val="003954CB"/>
    <w:rsid w:val="0039575B"/>
    <w:rsid w:val="003A3794"/>
    <w:rsid w:val="003B3FC4"/>
    <w:rsid w:val="003B449C"/>
    <w:rsid w:val="003B69D6"/>
    <w:rsid w:val="003D0351"/>
    <w:rsid w:val="003D0A9F"/>
    <w:rsid w:val="003D1131"/>
    <w:rsid w:val="003D1C90"/>
    <w:rsid w:val="003D202E"/>
    <w:rsid w:val="003D38F6"/>
    <w:rsid w:val="003D728C"/>
    <w:rsid w:val="003D7687"/>
    <w:rsid w:val="003E037F"/>
    <w:rsid w:val="003E04C3"/>
    <w:rsid w:val="003E0E5C"/>
    <w:rsid w:val="003E13E2"/>
    <w:rsid w:val="003E2DC9"/>
    <w:rsid w:val="003F5F56"/>
    <w:rsid w:val="003F6446"/>
    <w:rsid w:val="004077B4"/>
    <w:rsid w:val="004103B1"/>
    <w:rsid w:val="00411968"/>
    <w:rsid w:val="004206C4"/>
    <w:rsid w:val="00430BB8"/>
    <w:rsid w:val="00435B55"/>
    <w:rsid w:val="00440AB0"/>
    <w:rsid w:val="00442503"/>
    <w:rsid w:val="00446A74"/>
    <w:rsid w:val="00453429"/>
    <w:rsid w:val="0046033B"/>
    <w:rsid w:val="004605AB"/>
    <w:rsid w:val="00461DE9"/>
    <w:rsid w:val="00462A21"/>
    <w:rsid w:val="00470685"/>
    <w:rsid w:val="00480695"/>
    <w:rsid w:val="00484534"/>
    <w:rsid w:val="00486FF5"/>
    <w:rsid w:val="0049079D"/>
    <w:rsid w:val="00493603"/>
    <w:rsid w:val="00493968"/>
    <w:rsid w:val="004958DE"/>
    <w:rsid w:val="00496AEC"/>
    <w:rsid w:val="004A36CC"/>
    <w:rsid w:val="004A581C"/>
    <w:rsid w:val="004C00E8"/>
    <w:rsid w:val="004C0F15"/>
    <w:rsid w:val="004C28CB"/>
    <w:rsid w:val="004C4080"/>
    <w:rsid w:val="004D1FC2"/>
    <w:rsid w:val="004D4BD0"/>
    <w:rsid w:val="004E0360"/>
    <w:rsid w:val="004E2BF5"/>
    <w:rsid w:val="004E3985"/>
    <w:rsid w:val="004E6C0A"/>
    <w:rsid w:val="004F189F"/>
    <w:rsid w:val="004F4687"/>
    <w:rsid w:val="00504140"/>
    <w:rsid w:val="0050494E"/>
    <w:rsid w:val="005069E6"/>
    <w:rsid w:val="005104B0"/>
    <w:rsid w:val="005126F9"/>
    <w:rsid w:val="00521C60"/>
    <w:rsid w:val="00531C21"/>
    <w:rsid w:val="00534570"/>
    <w:rsid w:val="0053648C"/>
    <w:rsid w:val="00537E82"/>
    <w:rsid w:val="00542F1A"/>
    <w:rsid w:val="00542FCB"/>
    <w:rsid w:val="0054576C"/>
    <w:rsid w:val="005459C9"/>
    <w:rsid w:val="00545BEF"/>
    <w:rsid w:val="00545FB1"/>
    <w:rsid w:val="00553257"/>
    <w:rsid w:val="005533F5"/>
    <w:rsid w:val="00554180"/>
    <w:rsid w:val="00555E1E"/>
    <w:rsid w:val="005568B3"/>
    <w:rsid w:val="00567D5A"/>
    <w:rsid w:val="005720FE"/>
    <w:rsid w:val="00572C93"/>
    <w:rsid w:val="00575F91"/>
    <w:rsid w:val="00576D10"/>
    <w:rsid w:val="00583943"/>
    <w:rsid w:val="0059158F"/>
    <w:rsid w:val="005934D5"/>
    <w:rsid w:val="00594D61"/>
    <w:rsid w:val="005A26D0"/>
    <w:rsid w:val="005A2947"/>
    <w:rsid w:val="005A381E"/>
    <w:rsid w:val="005A3C51"/>
    <w:rsid w:val="005A46C4"/>
    <w:rsid w:val="005C73FF"/>
    <w:rsid w:val="005C783F"/>
    <w:rsid w:val="005C7C8B"/>
    <w:rsid w:val="005D2D5E"/>
    <w:rsid w:val="005D498A"/>
    <w:rsid w:val="005E4F00"/>
    <w:rsid w:val="005E64DF"/>
    <w:rsid w:val="005E6A13"/>
    <w:rsid w:val="005F2FA0"/>
    <w:rsid w:val="00600DE3"/>
    <w:rsid w:val="00601841"/>
    <w:rsid w:val="00601D69"/>
    <w:rsid w:val="0060427A"/>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51051"/>
    <w:rsid w:val="006526DD"/>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6BF7"/>
    <w:rsid w:val="006C4258"/>
    <w:rsid w:val="006D3482"/>
    <w:rsid w:val="006D38C3"/>
    <w:rsid w:val="006D4093"/>
    <w:rsid w:val="006D7DFE"/>
    <w:rsid w:val="006D7F84"/>
    <w:rsid w:val="006E0780"/>
    <w:rsid w:val="006E0FA6"/>
    <w:rsid w:val="006E562D"/>
    <w:rsid w:val="006E5F1C"/>
    <w:rsid w:val="006F00A1"/>
    <w:rsid w:val="006F3D6C"/>
    <w:rsid w:val="006F7473"/>
    <w:rsid w:val="006F7BCF"/>
    <w:rsid w:val="00702103"/>
    <w:rsid w:val="00705E19"/>
    <w:rsid w:val="007070A6"/>
    <w:rsid w:val="00722852"/>
    <w:rsid w:val="00723294"/>
    <w:rsid w:val="00726BE5"/>
    <w:rsid w:val="0072706B"/>
    <w:rsid w:val="007271A5"/>
    <w:rsid w:val="00730B43"/>
    <w:rsid w:val="00733210"/>
    <w:rsid w:val="0073380D"/>
    <w:rsid w:val="007343EE"/>
    <w:rsid w:val="00735849"/>
    <w:rsid w:val="007435AC"/>
    <w:rsid w:val="007438B8"/>
    <w:rsid w:val="00743AB3"/>
    <w:rsid w:val="00753F80"/>
    <w:rsid w:val="0075643F"/>
    <w:rsid w:val="00757BC3"/>
    <w:rsid w:val="00757CE9"/>
    <w:rsid w:val="00763E6E"/>
    <w:rsid w:val="007668F9"/>
    <w:rsid w:val="00776B28"/>
    <w:rsid w:val="0078250C"/>
    <w:rsid w:val="007825F6"/>
    <w:rsid w:val="007840E0"/>
    <w:rsid w:val="00784939"/>
    <w:rsid w:val="007855CC"/>
    <w:rsid w:val="00790F2A"/>
    <w:rsid w:val="0079158B"/>
    <w:rsid w:val="00792C26"/>
    <w:rsid w:val="007934A2"/>
    <w:rsid w:val="007A7718"/>
    <w:rsid w:val="007B0C11"/>
    <w:rsid w:val="007B0DCC"/>
    <w:rsid w:val="007B12EC"/>
    <w:rsid w:val="007B147A"/>
    <w:rsid w:val="007B4A8E"/>
    <w:rsid w:val="007B57C0"/>
    <w:rsid w:val="007B7FC2"/>
    <w:rsid w:val="007C0F2D"/>
    <w:rsid w:val="007C66CC"/>
    <w:rsid w:val="007D1D20"/>
    <w:rsid w:val="007D2327"/>
    <w:rsid w:val="007E52CD"/>
    <w:rsid w:val="007E614E"/>
    <w:rsid w:val="007F0E6D"/>
    <w:rsid w:val="007F37E3"/>
    <w:rsid w:val="007F3B29"/>
    <w:rsid w:val="007F4FB9"/>
    <w:rsid w:val="00804F56"/>
    <w:rsid w:val="00805183"/>
    <w:rsid w:val="0081247F"/>
    <w:rsid w:val="008263C3"/>
    <w:rsid w:val="00826968"/>
    <w:rsid w:val="008361C2"/>
    <w:rsid w:val="00837641"/>
    <w:rsid w:val="0084110B"/>
    <w:rsid w:val="00844619"/>
    <w:rsid w:val="00845748"/>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7E15"/>
    <w:rsid w:val="008A56AA"/>
    <w:rsid w:val="008B156B"/>
    <w:rsid w:val="008B2CC8"/>
    <w:rsid w:val="008B5B57"/>
    <w:rsid w:val="008B68DB"/>
    <w:rsid w:val="008B7060"/>
    <w:rsid w:val="008C047B"/>
    <w:rsid w:val="008C2E19"/>
    <w:rsid w:val="008D2A1F"/>
    <w:rsid w:val="008D370B"/>
    <w:rsid w:val="008D42DE"/>
    <w:rsid w:val="008D4BCE"/>
    <w:rsid w:val="008E09E6"/>
    <w:rsid w:val="008E0A8A"/>
    <w:rsid w:val="008E39B6"/>
    <w:rsid w:val="008E4CD0"/>
    <w:rsid w:val="008E50F5"/>
    <w:rsid w:val="008E5D05"/>
    <w:rsid w:val="008E7FC4"/>
    <w:rsid w:val="008F0A9D"/>
    <w:rsid w:val="008F1980"/>
    <w:rsid w:val="008F2139"/>
    <w:rsid w:val="009039F7"/>
    <w:rsid w:val="00905342"/>
    <w:rsid w:val="00907079"/>
    <w:rsid w:val="00914E24"/>
    <w:rsid w:val="009203CA"/>
    <w:rsid w:val="0092244D"/>
    <w:rsid w:val="00923DAA"/>
    <w:rsid w:val="00930ECE"/>
    <w:rsid w:val="0093250A"/>
    <w:rsid w:val="00940615"/>
    <w:rsid w:val="009430F9"/>
    <w:rsid w:val="00944179"/>
    <w:rsid w:val="00955F82"/>
    <w:rsid w:val="009571E2"/>
    <w:rsid w:val="009609FB"/>
    <w:rsid w:val="0096119C"/>
    <w:rsid w:val="00963CEF"/>
    <w:rsid w:val="0096664E"/>
    <w:rsid w:val="009666CF"/>
    <w:rsid w:val="00970F7A"/>
    <w:rsid w:val="0097102F"/>
    <w:rsid w:val="00971050"/>
    <w:rsid w:val="0097315A"/>
    <w:rsid w:val="00975299"/>
    <w:rsid w:val="009A0B8F"/>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AB7"/>
    <w:rsid w:val="009E2DCC"/>
    <w:rsid w:val="009F32B1"/>
    <w:rsid w:val="009F74E4"/>
    <w:rsid w:val="009F75B5"/>
    <w:rsid w:val="009F7D22"/>
    <w:rsid w:val="00A001B6"/>
    <w:rsid w:val="00A02C32"/>
    <w:rsid w:val="00A071AA"/>
    <w:rsid w:val="00A07A45"/>
    <w:rsid w:val="00A21726"/>
    <w:rsid w:val="00A22E21"/>
    <w:rsid w:val="00A24811"/>
    <w:rsid w:val="00A30F7D"/>
    <w:rsid w:val="00A32250"/>
    <w:rsid w:val="00A32AD5"/>
    <w:rsid w:val="00A3374F"/>
    <w:rsid w:val="00A354C2"/>
    <w:rsid w:val="00A357C2"/>
    <w:rsid w:val="00A4396E"/>
    <w:rsid w:val="00A458BB"/>
    <w:rsid w:val="00A47660"/>
    <w:rsid w:val="00A517B0"/>
    <w:rsid w:val="00A6022F"/>
    <w:rsid w:val="00A64F71"/>
    <w:rsid w:val="00A65D22"/>
    <w:rsid w:val="00A6718C"/>
    <w:rsid w:val="00A71F4B"/>
    <w:rsid w:val="00A76216"/>
    <w:rsid w:val="00A80747"/>
    <w:rsid w:val="00A83936"/>
    <w:rsid w:val="00A873F7"/>
    <w:rsid w:val="00A90A2E"/>
    <w:rsid w:val="00AA4798"/>
    <w:rsid w:val="00AA6737"/>
    <w:rsid w:val="00AA765D"/>
    <w:rsid w:val="00AA7FE3"/>
    <w:rsid w:val="00AB067F"/>
    <w:rsid w:val="00AB1247"/>
    <w:rsid w:val="00AB2F9F"/>
    <w:rsid w:val="00AB5D5B"/>
    <w:rsid w:val="00AC7B3C"/>
    <w:rsid w:val="00AD2355"/>
    <w:rsid w:val="00AE1F31"/>
    <w:rsid w:val="00AF0873"/>
    <w:rsid w:val="00AF1F76"/>
    <w:rsid w:val="00AF2003"/>
    <w:rsid w:val="00AF74BB"/>
    <w:rsid w:val="00B0075F"/>
    <w:rsid w:val="00B02E9A"/>
    <w:rsid w:val="00B03742"/>
    <w:rsid w:val="00B10CB3"/>
    <w:rsid w:val="00B24DA9"/>
    <w:rsid w:val="00B253D6"/>
    <w:rsid w:val="00B262FC"/>
    <w:rsid w:val="00B33061"/>
    <w:rsid w:val="00B35551"/>
    <w:rsid w:val="00B411EF"/>
    <w:rsid w:val="00B42484"/>
    <w:rsid w:val="00B42500"/>
    <w:rsid w:val="00B46136"/>
    <w:rsid w:val="00B51900"/>
    <w:rsid w:val="00B51FE6"/>
    <w:rsid w:val="00B526B0"/>
    <w:rsid w:val="00B5324A"/>
    <w:rsid w:val="00B73171"/>
    <w:rsid w:val="00B77D13"/>
    <w:rsid w:val="00B912DF"/>
    <w:rsid w:val="00B91524"/>
    <w:rsid w:val="00B95008"/>
    <w:rsid w:val="00BB4BF5"/>
    <w:rsid w:val="00BB7D0D"/>
    <w:rsid w:val="00BC03C1"/>
    <w:rsid w:val="00BC148D"/>
    <w:rsid w:val="00BC4882"/>
    <w:rsid w:val="00BD0CD0"/>
    <w:rsid w:val="00BD17E5"/>
    <w:rsid w:val="00BD189A"/>
    <w:rsid w:val="00BD6E81"/>
    <w:rsid w:val="00BD71C2"/>
    <w:rsid w:val="00BD7376"/>
    <w:rsid w:val="00BE22F8"/>
    <w:rsid w:val="00BE4396"/>
    <w:rsid w:val="00BE6C04"/>
    <w:rsid w:val="00BF3DC3"/>
    <w:rsid w:val="00C009F3"/>
    <w:rsid w:val="00C00D72"/>
    <w:rsid w:val="00C012EF"/>
    <w:rsid w:val="00C04159"/>
    <w:rsid w:val="00C04739"/>
    <w:rsid w:val="00C07F35"/>
    <w:rsid w:val="00C15BA5"/>
    <w:rsid w:val="00C16493"/>
    <w:rsid w:val="00C214BD"/>
    <w:rsid w:val="00C2291E"/>
    <w:rsid w:val="00C23F0C"/>
    <w:rsid w:val="00C33384"/>
    <w:rsid w:val="00C35BEC"/>
    <w:rsid w:val="00C40DAB"/>
    <w:rsid w:val="00C4417D"/>
    <w:rsid w:val="00C56C31"/>
    <w:rsid w:val="00C61CB0"/>
    <w:rsid w:val="00C67016"/>
    <w:rsid w:val="00C70DA4"/>
    <w:rsid w:val="00C72F87"/>
    <w:rsid w:val="00C737A6"/>
    <w:rsid w:val="00C744D5"/>
    <w:rsid w:val="00C74554"/>
    <w:rsid w:val="00C841A3"/>
    <w:rsid w:val="00C84367"/>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E6205"/>
    <w:rsid w:val="00CE64C5"/>
    <w:rsid w:val="00D008F2"/>
    <w:rsid w:val="00D05D5A"/>
    <w:rsid w:val="00D072C8"/>
    <w:rsid w:val="00D10258"/>
    <w:rsid w:val="00D1027A"/>
    <w:rsid w:val="00D13547"/>
    <w:rsid w:val="00D14974"/>
    <w:rsid w:val="00D16FD2"/>
    <w:rsid w:val="00D20F66"/>
    <w:rsid w:val="00D23F74"/>
    <w:rsid w:val="00D25517"/>
    <w:rsid w:val="00D26182"/>
    <w:rsid w:val="00D30320"/>
    <w:rsid w:val="00D313B4"/>
    <w:rsid w:val="00D45DF7"/>
    <w:rsid w:val="00D45FE4"/>
    <w:rsid w:val="00D51CD3"/>
    <w:rsid w:val="00D53DCC"/>
    <w:rsid w:val="00D5473B"/>
    <w:rsid w:val="00D63CB5"/>
    <w:rsid w:val="00D63E51"/>
    <w:rsid w:val="00D63FFE"/>
    <w:rsid w:val="00D64C5F"/>
    <w:rsid w:val="00D65243"/>
    <w:rsid w:val="00D700BC"/>
    <w:rsid w:val="00D70CEB"/>
    <w:rsid w:val="00D711D2"/>
    <w:rsid w:val="00D7381D"/>
    <w:rsid w:val="00D747BD"/>
    <w:rsid w:val="00D85735"/>
    <w:rsid w:val="00D85EEB"/>
    <w:rsid w:val="00D907A1"/>
    <w:rsid w:val="00D921B4"/>
    <w:rsid w:val="00D95075"/>
    <w:rsid w:val="00D96C98"/>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5575"/>
    <w:rsid w:val="00DE777D"/>
    <w:rsid w:val="00DF29DA"/>
    <w:rsid w:val="00DF3D6F"/>
    <w:rsid w:val="00DF5C02"/>
    <w:rsid w:val="00DF6336"/>
    <w:rsid w:val="00E02199"/>
    <w:rsid w:val="00E07FA9"/>
    <w:rsid w:val="00E201CC"/>
    <w:rsid w:val="00E208B8"/>
    <w:rsid w:val="00E249CD"/>
    <w:rsid w:val="00E40ABF"/>
    <w:rsid w:val="00E43331"/>
    <w:rsid w:val="00E43693"/>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80D31"/>
    <w:rsid w:val="00E818F2"/>
    <w:rsid w:val="00E852B4"/>
    <w:rsid w:val="00E866C1"/>
    <w:rsid w:val="00E91234"/>
    <w:rsid w:val="00E92E96"/>
    <w:rsid w:val="00E93B08"/>
    <w:rsid w:val="00E952E0"/>
    <w:rsid w:val="00EA4F0C"/>
    <w:rsid w:val="00EC0D5D"/>
    <w:rsid w:val="00EC1527"/>
    <w:rsid w:val="00EC2E4A"/>
    <w:rsid w:val="00ED25BA"/>
    <w:rsid w:val="00ED6896"/>
    <w:rsid w:val="00ED6F65"/>
    <w:rsid w:val="00EE2403"/>
    <w:rsid w:val="00EF0F57"/>
    <w:rsid w:val="00EF3691"/>
    <w:rsid w:val="00EF780E"/>
    <w:rsid w:val="00F0433C"/>
    <w:rsid w:val="00F05CF2"/>
    <w:rsid w:val="00F068D9"/>
    <w:rsid w:val="00F075DA"/>
    <w:rsid w:val="00F1009E"/>
    <w:rsid w:val="00F1474A"/>
    <w:rsid w:val="00F16618"/>
    <w:rsid w:val="00F20759"/>
    <w:rsid w:val="00F22910"/>
    <w:rsid w:val="00F22FDC"/>
    <w:rsid w:val="00F23E83"/>
    <w:rsid w:val="00F2445F"/>
    <w:rsid w:val="00F24591"/>
    <w:rsid w:val="00F24F66"/>
    <w:rsid w:val="00F26F57"/>
    <w:rsid w:val="00F369D4"/>
    <w:rsid w:val="00F40414"/>
    <w:rsid w:val="00F40487"/>
    <w:rsid w:val="00F42EA1"/>
    <w:rsid w:val="00F44870"/>
    <w:rsid w:val="00F53591"/>
    <w:rsid w:val="00F53F5A"/>
    <w:rsid w:val="00F607E9"/>
    <w:rsid w:val="00F6459F"/>
    <w:rsid w:val="00F64937"/>
    <w:rsid w:val="00F805CF"/>
    <w:rsid w:val="00F813F8"/>
    <w:rsid w:val="00F84544"/>
    <w:rsid w:val="00F84E15"/>
    <w:rsid w:val="00F864AA"/>
    <w:rsid w:val="00F87BF0"/>
    <w:rsid w:val="00F91E61"/>
    <w:rsid w:val="00F92BC7"/>
    <w:rsid w:val="00F93566"/>
    <w:rsid w:val="00F9366C"/>
    <w:rsid w:val="00F954BB"/>
    <w:rsid w:val="00F966A4"/>
    <w:rsid w:val="00FA0BF6"/>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doslaw.matusiewicz@enea.pl" TargetMode="External"/><Relationship Id="rId18" Type="http://schemas.openxmlformats.org/officeDocument/2006/relationships/hyperlink" Target="mailto:faktury.elektroniczne@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radoslaw.matusiewic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nowinski@enea.pl" TargetMode="External"/><Relationship Id="rId24" Type="http://schemas.openxmlformats.org/officeDocument/2006/relationships/hyperlink" Target="mailto:radoslaw.matusiewic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aldemar.nowins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waldemar.nowin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waldemar.nowinski@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20EA-D675-4F5A-A055-E0DB5D26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6240</Words>
  <Characters>37444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45</cp:revision>
  <cp:lastPrinted>2020-04-14T07:07:00Z</cp:lastPrinted>
  <dcterms:created xsi:type="dcterms:W3CDTF">2020-03-12T12:57:00Z</dcterms:created>
  <dcterms:modified xsi:type="dcterms:W3CDTF">2020-04-14T07:13:00Z</dcterms:modified>
  <cp:contentStatus/>
</cp:coreProperties>
</file>