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1C2B7" w14:textId="77777777" w:rsidR="007438B8" w:rsidRDefault="00B33061" w:rsidP="00A32AD5">
      <w:pPr>
        <w:spacing w:after="120" w:line="240" w:lineRule="auto"/>
        <w:ind w:right="72"/>
        <w:rPr>
          <w:rFonts w:ascii="Arial" w:eastAsia="Times" w:hAnsi="Arial" w:cs="Verdana,Bold"/>
          <w:b/>
          <w:bCs/>
          <w:color w:val="000000"/>
          <w:sz w:val="28"/>
          <w:szCs w:val="28"/>
        </w:rPr>
      </w:pPr>
      <w:bookmarkStart w:id="0" w:name="_GoBack"/>
      <w:bookmarkEnd w:id="0"/>
      <w:r w:rsidRPr="00724066">
        <w:rPr>
          <w:rFonts w:ascii="Franklin Gothic Book" w:hAnsi="Franklin Gothic Book"/>
          <w:noProof/>
          <w:lang w:eastAsia="pl-PL"/>
        </w:rPr>
        <w:drawing>
          <wp:anchor distT="0" distB="0" distL="114300" distR="114300" simplePos="0" relativeHeight="251659264" behindDoc="1" locked="0" layoutInCell="1" allowOverlap="1" wp14:anchorId="210A192F" wp14:editId="1B74E217">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57B4B5" w14:textId="77777777"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14:paraId="38BC4F82" w14:textId="77777777" w:rsidR="00C56C31" w:rsidRPr="00311377" w:rsidRDefault="00AB2F9F" w:rsidP="00A32AD5">
      <w:pPr>
        <w:pStyle w:val="Bezodstpw"/>
        <w:spacing w:after="120"/>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p>
    <w:p w14:paraId="2B42FA35" w14:textId="02315E66" w:rsidR="00AA765D" w:rsidRDefault="00E54E30" w:rsidP="00A32AD5">
      <w:pPr>
        <w:spacing w:after="120" w:line="240" w:lineRule="auto"/>
        <w:jc w:val="center"/>
        <w:rPr>
          <w:rFonts w:ascii="Arial" w:hAnsi="Arial" w:cs="Arial"/>
          <w:b/>
        </w:rPr>
      </w:pPr>
      <w:r>
        <w:rPr>
          <w:rFonts w:cstheme="minorHAnsi"/>
          <w:b/>
          <w:sz w:val="28"/>
          <w:szCs w:val="28"/>
        </w:rPr>
        <w:t>n</w:t>
      </w:r>
      <w:r w:rsidR="00C56C31" w:rsidRPr="003B69D6">
        <w:rPr>
          <w:rFonts w:cstheme="minorHAnsi"/>
          <w:b/>
          <w:sz w:val="28"/>
          <w:szCs w:val="28"/>
        </w:rPr>
        <w:t>a</w:t>
      </w:r>
      <w:r>
        <w:rPr>
          <w:rFonts w:cstheme="minorHAnsi"/>
          <w:b/>
          <w:sz w:val="28"/>
          <w:szCs w:val="28"/>
        </w:rPr>
        <w:t xml:space="preserve"> </w:t>
      </w:r>
      <w:r w:rsidR="00D072C8">
        <w:rPr>
          <w:rFonts w:cstheme="minorHAnsi"/>
          <w:b/>
          <w:sz w:val="28"/>
          <w:szCs w:val="28"/>
        </w:rPr>
        <w:t xml:space="preserve">wykonanie </w:t>
      </w:r>
      <w:r w:rsidR="00A458BB">
        <w:rPr>
          <w:rFonts w:cstheme="minorHAnsi"/>
          <w:b/>
          <w:sz w:val="28"/>
          <w:szCs w:val="28"/>
        </w:rPr>
        <w:t>regeneracj</w:t>
      </w:r>
      <w:r w:rsidR="00D072C8">
        <w:rPr>
          <w:rFonts w:cstheme="minorHAnsi"/>
          <w:b/>
          <w:sz w:val="28"/>
          <w:szCs w:val="28"/>
        </w:rPr>
        <w:t>i</w:t>
      </w:r>
      <w:r w:rsidR="00A458BB">
        <w:rPr>
          <w:rFonts w:cstheme="minorHAnsi"/>
          <w:b/>
          <w:sz w:val="28"/>
          <w:szCs w:val="28"/>
        </w:rPr>
        <w:t xml:space="preserve"> dwóch </w:t>
      </w:r>
      <w:r w:rsidR="00A458BB">
        <w:rPr>
          <w:rFonts w:ascii="Arial" w:hAnsi="Arial" w:cs="Arial"/>
          <w:b/>
        </w:rPr>
        <w:t>ślimaków Ø680[mm]; L=11200[mm]</w:t>
      </w:r>
      <w:r w:rsidR="006F00A1">
        <w:rPr>
          <w:rFonts w:ascii="Arial" w:hAnsi="Arial" w:cs="Arial"/>
          <w:b/>
        </w:rPr>
        <w:t>; lewy + prawy</w:t>
      </w:r>
    </w:p>
    <w:p w14:paraId="7336E972" w14:textId="2787F09C" w:rsidR="00AA765D" w:rsidRPr="007271A5" w:rsidRDefault="00BD71C2" w:rsidP="007271A5">
      <w:pPr>
        <w:pStyle w:val="Nagwek2"/>
        <w:numPr>
          <w:ilvl w:val="0"/>
          <w:numId w:val="1"/>
        </w:numPr>
        <w:spacing w:before="0" w:line="240" w:lineRule="auto"/>
        <w:ind w:left="426" w:hanging="502"/>
        <w:rPr>
          <w:rFonts w:cs="Arial"/>
        </w:rPr>
      </w:pPr>
      <w:r w:rsidRPr="00003B57">
        <w:rPr>
          <w:rFonts w:asciiTheme="minorHAnsi" w:hAnsiTheme="minorHAnsi" w:cs="Arial"/>
          <w:szCs w:val="22"/>
          <w:lang w:val="pl-PL"/>
        </w:rPr>
        <w:t>Zakres</w:t>
      </w:r>
      <w:r w:rsidR="00AA765D" w:rsidRPr="00003B57">
        <w:rPr>
          <w:rFonts w:asciiTheme="minorHAnsi" w:hAnsiTheme="minorHAnsi" w:cs="Arial"/>
          <w:szCs w:val="22"/>
          <w:lang w:val="pl-PL"/>
        </w:rPr>
        <w:t xml:space="preserve"> </w:t>
      </w:r>
      <w:r w:rsidR="007855CC">
        <w:rPr>
          <w:rFonts w:asciiTheme="minorHAnsi" w:hAnsiTheme="minorHAnsi" w:cs="Arial"/>
          <w:szCs w:val="22"/>
          <w:lang w:val="pl-PL"/>
        </w:rPr>
        <w:t>dostawy</w:t>
      </w:r>
      <w:r w:rsidR="00274432">
        <w:rPr>
          <w:rFonts w:asciiTheme="minorHAnsi" w:hAnsiTheme="minorHAnsi" w:cs="Arial"/>
          <w:szCs w:val="22"/>
          <w:lang w:val="pl-PL"/>
        </w:rPr>
        <w:t xml:space="preserve"> (regeneracji)</w:t>
      </w:r>
      <w:r w:rsidR="007855CC">
        <w:rPr>
          <w:rFonts w:asciiTheme="minorHAnsi" w:hAnsiTheme="minorHAnsi" w:cs="Arial"/>
          <w:szCs w:val="22"/>
          <w:lang w:val="pl-PL"/>
        </w:rPr>
        <w:t xml:space="preserve"> </w:t>
      </w:r>
      <w:r w:rsidR="00914E24" w:rsidRPr="00003B57">
        <w:rPr>
          <w:rFonts w:asciiTheme="minorHAnsi" w:hAnsiTheme="minorHAnsi" w:cs="Arial"/>
          <w:szCs w:val="22"/>
          <w:lang w:val="pl-PL"/>
        </w:rPr>
        <w:t>obejmuje</w:t>
      </w:r>
      <w:r w:rsidR="00A6022F" w:rsidRPr="00003B57">
        <w:rPr>
          <w:rFonts w:asciiTheme="minorHAnsi" w:hAnsiTheme="minorHAnsi" w:cs="Arial"/>
          <w:szCs w:val="22"/>
          <w:lang w:val="pl-PL"/>
        </w:rPr>
        <w:t>:</w:t>
      </w:r>
    </w:p>
    <w:tbl>
      <w:tblPr>
        <w:tblStyle w:val="Tabela-Siatka"/>
        <w:tblW w:w="8075" w:type="dxa"/>
        <w:tblInd w:w="425" w:type="dxa"/>
        <w:tblLook w:val="04A0" w:firstRow="1" w:lastRow="0" w:firstColumn="1" w:lastColumn="0" w:noHBand="0" w:noVBand="1"/>
      </w:tblPr>
      <w:tblGrid>
        <w:gridCol w:w="496"/>
        <w:gridCol w:w="4177"/>
        <w:gridCol w:w="2268"/>
        <w:gridCol w:w="1134"/>
      </w:tblGrid>
      <w:tr w:rsidR="00923DAA" w14:paraId="388D4494" w14:textId="637176C1" w:rsidTr="00A32250">
        <w:tc>
          <w:tcPr>
            <w:tcW w:w="496" w:type="dxa"/>
          </w:tcPr>
          <w:p w14:paraId="1104A9F5" w14:textId="3489A565" w:rsidR="00923DAA" w:rsidRPr="00723294" w:rsidRDefault="00923DAA" w:rsidP="00E44D0C">
            <w:pPr>
              <w:jc w:val="center"/>
              <w:rPr>
                <w:rFonts w:cs="Arial"/>
                <w:b/>
              </w:rPr>
            </w:pPr>
            <w:r w:rsidRPr="00723294">
              <w:rPr>
                <w:rFonts w:cs="Arial"/>
                <w:b/>
              </w:rPr>
              <w:t>Lp.</w:t>
            </w:r>
          </w:p>
        </w:tc>
        <w:tc>
          <w:tcPr>
            <w:tcW w:w="4177" w:type="dxa"/>
          </w:tcPr>
          <w:p w14:paraId="7AF8C416" w14:textId="56A15FD7" w:rsidR="00923DAA" w:rsidRPr="00723294" w:rsidRDefault="00923DAA" w:rsidP="00E44D0C">
            <w:pPr>
              <w:jc w:val="center"/>
              <w:rPr>
                <w:rFonts w:cs="Arial"/>
                <w:b/>
              </w:rPr>
            </w:pPr>
            <w:r w:rsidRPr="00723294">
              <w:rPr>
                <w:rFonts w:cs="Arial"/>
                <w:b/>
              </w:rPr>
              <w:t>Nazwa</w:t>
            </w:r>
          </w:p>
        </w:tc>
        <w:tc>
          <w:tcPr>
            <w:tcW w:w="2268" w:type="dxa"/>
          </w:tcPr>
          <w:p w14:paraId="34878704" w14:textId="19206860" w:rsidR="00923DAA" w:rsidRPr="00723294" w:rsidRDefault="00923DAA" w:rsidP="00681724">
            <w:pPr>
              <w:jc w:val="center"/>
              <w:rPr>
                <w:rFonts w:cs="Arial"/>
                <w:b/>
              </w:rPr>
            </w:pPr>
            <w:r w:rsidRPr="00723294">
              <w:rPr>
                <w:rFonts w:cs="Arial"/>
                <w:b/>
              </w:rPr>
              <w:t>Indeks</w:t>
            </w:r>
            <w:r>
              <w:rPr>
                <w:rFonts w:cs="Arial"/>
                <w:b/>
              </w:rPr>
              <w:t xml:space="preserve"> Zamawiającego</w:t>
            </w:r>
          </w:p>
        </w:tc>
        <w:tc>
          <w:tcPr>
            <w:tcW w:w="1134" w:type="dxa"/>
          </w:tcPr>
          <w:p w14:paraId="00E222F9" w14:textId="77777777" w:rsidR="00923DAA" w:rsidRDefault="00923DAA" w:rsidP="007271A5">
            <w:pPr>
              <w:jc w:val="center"/>
              <w:rPr>
                <w:rFonts w:cs="Arial"/>
                <w:b/>
              </w:rPr>
            </w:pPr>
            <w:r w:rsidRPr="00723294">
              <w:rPr>
                <w:rFonts w:cs="Arial"/>
                <w:b/>
              </w:rPr>
              <w:t>Ilość</w:t>
            </w:r>
          </w:p>
          <w:p w14:paraId="703881EC" w14:textId="66BC122D" w:rsidR="00923DAA" w:rsidRPr="00723294" w:rsidRDefault="00923DAA" w:rsidP="00923DAA">
            <w:pPr>
              <w:jc w:val="center"/>
              <w:rPr>
                <w:rFonts w:cs="Arial"/>
                <w:b/>
              </w:rPr>
            </w:pPr>
            <w:r>
              <w:rPr>
                <w:rFonts w:cs="Arial"/>
                <w:b/>
              </w:rPr>
              <w:t>[szt.]</w:t>
            </w:r>
          </w:p>
        </w:tc>
      </w:tr>
      <w:tr w:rsidR="00923DAA" w14:paraId="588DF762" w14:textId="13DA3F40" w:rsidTr="00A32250">
        <w:trPr>
          <w:trHeight w:val="353"/>
        </w:trPr>
        <w:tc>
          <w:tcPr>
            <w:tcW w:w="496" w:type="dxa"/>
          </w:tcPr>
          <w:p w14:paraId="1E8CB264" w14:textId="28B1A9D9" w:rsidR="00923DAA" w:rsidRPr="00AB1247" w:rsidRDefault="00923DAA" w:rsidP="001A7BE3">
            <w:pPr>
              <w:jc w:val="both"/>
              <w:rPr>
                <w:rFonts w:cs="Arial"/>
              </w:rPr>
            </w:pPr>
            <w:r w:rsidRPr="00AB1247">
              <w:rPr>
                <w:rFonts w:cs="Arial"/>
              </w:rPr>
              <w:t>1</w:t>
            </w:r>
          </w:p>
        </w:tc>
        <w:tc>
          <w:tcPr>
            <w:tcW w:w="4177" w:type="dxa"/>
          </w:tcPr>
          <w:p w14:paraId="16A46AE4" w14:textId="1BF72FBA" w:rsidR="00923DAA" w:rsidRPr="00AB1247" w:rsidRDefault="006F00A1" w:rsidP="006F00A1">
            <w:pPr>
              <w:jc w:val="both"/>
              <w:rPr>
                <w:rFonts w:cs="Arial"/>
              </w:rPr>
            </w:pPr>
            <w:r>
              <w:rPr>
                <w:rFonts w:cs="Arial"/>
              </w:rPr>
              <w:t xml:space="preserve">Regeneracja ślimaków </w:t>
            </w:r>
            <w:r>
              <w:rPr>
                <w:rFonts w:cstheme="minorHAnsi"/>
              </w:rPr>
              <w:t>Ø</w:t>
            </w:r>
            <w:r>
              <w:rPr>
                <w:rFonts w:cs="Arial"/>
              </w:rPr>
              <w:t>680x11200[mm]</w:t>
            </w:r>
            <w:r w:rsidR="00D907A1">
              <w:rPr>
                <w:rFonts w:cs="Arial"/>
              </w:rPr>
              <w:t>; lewy + prawy</w:t>
            </w:r>
          </w:p>
        </w:tc>
        <w:tc>
          <w:tcPr>
            <w:tcW w:w="2268" w:type="dxa"/>
          </w:tcPr>
          <w:p w14:paraId="3CA56806" w14:textId="2C71E95F" w:rsidR="00923DAA" w:rsidRPr="00AB1247" w:rsidRDefault="00923DAA" w:rsidP="006F00A1">
            <w:pPr>
              <w:jc w:val="center"/>
              <w:rPr>
                <w:rFonts w:cs="Arial"/>
              </w:rPr>
            </w:pPr>
            <w:r>
              <w:rPr>
                <w:rFonts w:cs="Arial"/>
              </w:rPr>
              <w:t>1100</w:t>
            </w:r>
            <w:r w:rsidR="006F00A1">
              <w:rPr>
                <w:rFonts w:cs="Arial"/>
              </w:rPr>
              <w:t>27764</w:t>
            </w:r>
          </w:p>
        </w:tc>
        <w:tc>
          <w:tcPr>
            <w:tcW w:w="1134" w:type="dxa"/>
          </w:tcPr>
          <w:p w14:paraId="4A4D5ADB" w14:textId="1421421C" w:rsidR="00923DAA" w:rsidRPr="00AB1247" w:rsidRDefault="006F00A1" w:rsidP="001A4634">
            <w:pPr>
              <w:jc w:val="center"/>
              <w:rPr>
                <w:rFonts w:cs="Arial"/>
              </w:rPr>
            </w:pPr>
            <w:r>
              <w:rPr>
                <w:rFonts w:cs="Arial"/>
              </w:rPr>
              <w:t>2</w:t>
            </w:r>
          </w:p>
        </w:tc>
      </w:tr>
    </w:tbl>
    <w:p w14:paraId="5A62F008" w14:textId="454980CA" w:rsidR="00480695" w:rsidRPr="00204EE8" w:rsidRDefault="00480695" w:rsidP="00204EE8">
      <w:pPr>
        <w:spacing w:after="0" w:line="276" w:lineRule="auto"/>
        <w:ind w:left="426"/>
        <w:jc w:val="both"/>
        <w:rPr>
          <w:rFonts w:ascii="Verdana" w:hAnsi="Verdana" w:cstheme="minorHAnsi"/>
          <w:color w:val="000000" w:themeColor="text1"/>
          <w:sz w:val="18"/>
          <w:szCs w:val="18"/>
        </w:rPr>
      </w:pPr>
      <w:r w:rsidRPr="00480695">
        <w:rPr>
          <w:rFonts w:ascii="Verdana" w:hAnsi="Verdana" w:cstheme="minorHAnsi"/>
          <w:color w:val="000000" w:themeColor="text1"/>
          <w:sz w:val="18"/>
          <w:szCs w:val="18"/>
        </w:rPr>
        <w:t xml:space="preserve">Na platformie zakupowej znajdują się załączniki </w:t>
      </w:r>
      <w:r w:rsidR="00204EE8">
        <w:rPr>
          <w:rFonts w:ascii="Verdana" w:hAnsi="Verdana" w:cstheme="minorHAnsi"/>
          <w:color w:val="000000" w:themeColor="text1"/>
          <w:sz w:val="18"/>
          <w:szCs w:val="18"/>
        </w:rPr>
        <w:t>zawierające szczegółowy zakres regeneracji</w:t>
      </w:r>
      <w:r w:rsidRPr="00480695">
        <w:rPr>
          <w:rFonts w:ascii="Verdana" w:hAnsi="Verdana" w:cstheme="minorHAnsi"/>
          <w:color w:val="000000" w:themeColor="text1"/>
          <w:sz w:val="18"/>
          <w:szCs w:val="18"/>
        </w:rPr>
        <w:t xml:space="preserve">, rysunek  i dane techniczne </w:t>
      </w:r>
      <w:r w:rsidR="00204EE8">
        <w:rPr>
          <w:rFonts w:ascii="Verdana" w:hAnsi="Verdana" w:cstheme="minorHAnsi"/>
          <w:color w:val="000000" w:themeColor="text1"/>
          <w:sz w:val="18"/>
          <w:szCs w:val="18"/>
        </w:rPr>
        <w:t>ślimaków</w:t>
      </w:r>
      <w:r w:rsidR="00531C21">
        <w:rPr>
          <w:rFonts w:ascii="Verdana" w:hAnsi="Verdana" w:cstheme="minorHAnsi"/>
          <w:color w:val="000000" w:themeColor="text1"/>
          <w:sz w:val="18"/>
          <w:szCs w:val="18"/>
        </w:rPr>
        <w:t>,</w:t>
      </w:r>
      <w:r w:rsidRPr="00480695">
        <w:rPr>
          <w:rFonts w:ascii="Verdana" w:hAnsi="Verdana" w:cstheme="minorHAnsi"/>
          <w:color w:val="000000" w:themeColor="text1"/>
          <w:sz w:val="18"/>
          <w:szCs w:val="18"/>
        </w:rPr>
        <w:t xml:space="preserve"> stanowią integralną część ogłoszenia.</w:t>
      </w:r>
    </w:p>
    <w:p w14:paraId="7F9FC8EF" w14:textId="34DF5EA2" w:rsidR="00F813F8" w:rsidRDefault="00F813F8" w:rsidP="00A32AD5">
      <w:pPr>
        <w:spacing w:after="120" w:line="240" w:lineRule="auto"/>
        <w:ind w:left="426"/>
        <w:rPr>
          <w:rFonts w:cs="Arial"/>
        </w:rPr>
      </w:pPr>
      <w:r>
        <w:rPr>
          <w:rFonts w:cs="Arial"/>
        </w:rPr>
        <w:t xml:space="preserve">Wykonanie regeneracji ślimaków według załączonego rysunku nr </w:t>
      </w:r>
      <w:r w:rsidR="007825F6">
        <w:rPr>
          <w:rFonts w:cs="Arial"/>
        </w:rPr>
        <w:t xml:space="preserve">83.018.00.003.000.0 </w:t>
      </w:r>
    </w:p>
    <w:p w14:paraId="30D73CCC" w14:textId="46D08ABB" w:rsidR="00531C21" w:rsidRDefault="00D45DF7" w:rsidP="00D45DF7">
      <w:pPr>
        <w:pStyle w:val="Akapitzlist"/>
        <w:numPr>
          <w:ilvl w:val="1"/>
          <w:numId w:val="43"/>
        </w:numPr>
        <w:spacing w:after="120" w:line="240" w:lineRule="auto"/>
      </w:pPr>
      <w:r>
        <w:t xml:space="preserve"> </w:t>
      </w:r>
      <w:r w:rsidR="00531C21" w:rsidRPr="00531C21">
        <w:t xml:space="preserve">wymiana piór ślimaka </w:t>
      </w:r>
      <w:r w:rsidR="00F813F8" w:rsidRPr="00D45DF7">
        <w:rPr>
          <w:rFonts w:cstheme="minorHAnsi"/>
        </w:rPr>
        <w:t>≠</w:t>
      </w:r>
      <w:r w:rsidR="00531C21" w:rsidRPr="00531C21">
        <w:t>12 – materiał o twardości przynajmniej 400 HB</w:t>
      </w:r>
    </w:p>
    <w:p w14:paraId="4C72AD46" w14:textId="52B3CFDC" w:rsidR="00531C21" w:rsidRPr="00531C21" w:rsidRDefault="00531C21" w:rsidP="00D45DF7">
      <w:pPr>
        <w:pStyle w:val="Akapitzlist"/>
        <w:numPr>
          <w:ilvl w:val="1"/>
          <w:numId w:val="43"/>
        </w:numPr>
      </w:pPr>
      <w:r w:rsidRPr="00531C21">
        <w:t xml:space="preserve">przyspawanie zębów na obwodzie piór ślimaków – po 8 szt. na zwój, zgodnie </w:t>
      </w:r>
      <w:r w:rsidRPr="00531C21">
        <w:br/>
        <w:t>z rysunkiem,</w:t>
      </w:r>
    </w:p>
    <w:p w14:paraId="5D2F6306" w14:textId="710F1C92" w:rsidR="00B5324A" w:rsidRPr="00B5324A" w:rsidRDefault="00B5324A" w:rsidP="00D45DF7">
      <w:pPr>
        <w:pStyle w:val="Akapitzlist"/>
        <w:numPr>
          <w:ilvl w:val="1"/>
          <w:numId w:val="43"/>
        </w:numPr>
      </w:pPr>
      <w:r w:rsidRPr="00B5324A">
        <w:t xml:space="preserve">dodatkowe zabezpieczenie rury poprzez nawinięcie i przyspawanie drutów osłaniających rurę ślimaka. Po 5 zwojów drutu przy każdym piórze, od strony napędu. </w:t>
      </w:r>
      <w:r>
        <w:t>P</w:t>
      </w:r>
      <w:r w:rsidRPr="00B5324A">
        <w:t>ręt</w:t>
      </w:r>
      <w:r>
        <w:t>y</w:t>
      </w:r>
      <w:r w:rsidRPr="00B5324A">
        <w:t xml:space="preserve"> </w:t>
      </w:r>
      <w:r>
        <w:rPr>
          <w:rFonts w:cstheme="minorHAnsi"/>
        </w:rPr>
        <w:t>Ø</w:t>
      </w:r>
      <w:r w:rsidRPr="00B5324A">
        <w:t xml:space="preserve"> 10</w:t>
      </w:r>
      <w:r>
        <w:t>[mm], Gat.</w:t>
      </w:r>
      <w:r w:rsidRPr="00B5324A">
        <w:t xml:space="preserve">  S355J2,</w:t>
      </w:r>
    </w:p>
    <w:p w14:paraId="2B60AFEB" w14:textId="1015522D" w:rsidR="00531C21" w:rsidRPr="007825F6" w:rsidRDefault="00F813F8" w:rsidP="00D45DF7">
      <w:pPr>
        <w:pStyle w:val="Akapitzlist"/>
        <w:numPr>
          <w:ilvl w:val="1"/>
          <w:numId w:val="43"/>
        </w:numPr>
        <w:spacing w:after="120" w:line="240" w:lineRule="auto"/>
        <w:rPr>
          <w:rFonts w:cs="Arial"/>
        </w:rPr>
      </w:pPr>
      <w:r w:rsidRPr="00F813F8">
        <w:t>przeprowadzenie regeneracji czopów pod napęd i łożyska wraz z ich zakonserwowaniem i zabezpieczeniem przed warunkami atmosferycznymi</w:t>
      </w:r>
      <w:r>
        <w:t>,</w:t>
      </w:r>
    </w:p>
    <w:p w14:paraId="1CFE3143" w14:textId="1506D032" w:rsidR="007825F6" w:rsidRPr="00274432" w:rsidRDefault="007825F6" w:rsidP="00D45DF7">
      <w:pPr>
        <w:pStyle w:val="Akapitzlist"/>
        <w:numPr>
          <w:ilvl w:val="1"/>
          <w:numId w:val="43"/>
        </w:numPr>
        <w:spacing w:after="120" w:line="240" w:lineRule="auto"/>
        <w:rPr>
          <w:rFonts w:cs="Arial"/>
        </w:rPr>
      </w:pPr>
      <w:r>
        <w:t>Ślimaki muszą być trwale oznaczone i identyfikowalne z dokumentacją jakościową</w:t>
      </w:r>
    </w:p>
    <w:p w14:paraId="416DC264" w14:textId="00556493" w:rsidR="00274432" w:rsidRPr="00F813F8" w:rsidRDefault="00274432" w:rsidP="00D45DF7">
      <w:pPr>
        <w:pStyle w:val="Akapitzlist"/>
        <w:numPr>
          <w:ilvl w:val="1"/>
          <w:numId w:val="43"/>
        </w:numPr>
        <w:spacing w:after="120" w:line="240" w:lineRule="auto"/>
        <w:rPr>
          <w:rFonts w:cs="Arial"/>
        </w:rPr>
      </w:pPr>
      <w:r>
        <w:t>Odebranie ślimaków do regeneracji z magazynu Zamawiającego i dostawa po regeneracji do magazynu Zamawiającego</w:t>
      </w:r>
    </w:p>
    <w:p w14:paraId="1CA6B66C" w14:textId="5BCB6B15" w:rsidR="00D10258" w:rsidRDefault="00705E19" w:rsidP="00A32AD5">
      <w:pPr>
        <w:spacing w:after="120" w:line="240" w:lineRule="auto"/>
        <w:ind w:left="426"/>
        <w:rPr>
          <w:rFonts w:cs="Arial"/>
        </w:rPr>
      </w:pPr>
      <w:r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7B4A8E">
        <w:rPr>
          <w:rFonts w:cs="Arial"/>
          <w:b/>
        </w:rPr>
        <w:t xml:space="preserve">do </w:t>
      </w:r>
      <w:r w:rsidR="002B7155">
        <w:rPr>
          <w:rFonts w:cs="Arial"/>
          <w:b/>
        </w:rPr>
        <w:t>29</w:t>
      </w:r>
      <w:r w:rsidR="0046033B">
        <w:rPr>
          <w:rFonts w:cs="Arial"/>
          <w:b/>
        </w:rPr>
        <w:t>.0</w:t>
      </w:r>
      <w:r w:rsidR="002B7155">
        <w:rPr>
          <w:rFonts w:cs="Arial"/>
          <w:b/>
        </w:rPr>
        <w:t>5</w:t>
      </w:r>
      <w:r w:rsidR="0046033B">
        <w:rPr>
          <w:rFonts w:cs="Arial"/>
          <w:b/>
        </w:rPr>
        <w:t>.2020r</w:t>
      </w:r>
      <w:r w:rsidR="00E249CD" w:rsidRPr="00BE22F8">
        <w:rPr>
          <w:rFonts w:cs="Arial"/>
          <w:b/>
        </w:rPr>
        <w:t>.</w:t>
      </w:r>
      <w:r w:rsidR="00C56C31" w:rsidRPr="00BE22F8">
        <w:rPr>
          <w:rFonts w:cs="Arial"/>
        </w:rPr>
        <w:t xml:space="preserve"> </w:t>
      </w:r>
    </w:p>
    <w:p w14:paraId="42B11863" w14:textId="77777777" w:rsidR="00AB2F9F" w:rsidRPr="00BE22F8" w:rsidRDefault="00096D23" w:rsidP="00D45DF7">
      <w:pPr>
        <w:pStyle w:val="Nagwek2"/>
        <w:numPr>
          <w:ilvl w:val="0"/>
          <w:numId w:val="43"/>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14:paraId="1F016EED" w14:textId="419FCA3F" w:rsidR="00AB2F9F" w:rsidRPr="00BE22F8" w:rsidRDefault="00AB2F9F" w:rsidP="00D45DF7">
      <w:pPr>
        <w:pStyle w:val="Nagwek2"/>
        <w:numPr>
          <w:ilvl w:val="0"/>
          <w:numId w:val="43"/>
        </w:numPr>
        <w:spacing w:before="0" w:line="240" w:lineRule="auto"/>
        <w:ind w:left="426" w:hanging="502"/>
        <w:rPr>
          <w:rFonts w:asciiTheme="minorHAnsi" w:hAnsiTheme="minorHAnsi" w:cs="Arial"/>
        </w:rPr>
      </w:pPr>
      <w:r w:rsidRPr="00BE22F8">
        <w:rPr>
          <w:rFonts w:asciiTheme="minorHAnsi" w:hAnsiTheme="minorHAnsi" w:cs="Arial"/>
          <w:szCs w:val="22"/>
        </w:rPr>
        <w:t>Transport</w:t>
      </w:r>
      <w:r w:rsidR="00FB4F9B" w:rsidRPr="00BE22F8">
        <w:rPr>
          <w:rFonts w:asciiTheme="minorHAnsi" w:hAnsiTheme="minorHAnsi" w:cs="Arial"/>
          <w:szCs w:val="22"/>
        </w:rPr>
        <w:t xml:space="preserve"> </w:t>
      </w:r>
      <w:r w:rsidR="008F2139">
        <w:rPr>
          <w:rFonts w:asciiTheme="minorHAnsi" w:hAnsiTheme="minorHAnsi" w:cs="Arial"/>
          <w:szCs w:val="22"/>
        </w:rPr>
        <w:t xml:space="preserve">do </w:t>
      </w:r>
      <w:proofErr w:type="spellStart"/>
      <w:r w:rsidR="008F2139">
        <w:rPr>
          <w:rFonts w:asciiTheme="minorHAnsi" w:hAnsiTheme="minorHAnsi" w:cs="Arial"/>
          <w:szCs w:val="22"/>
        </w:rPr>
        <w:t>siedziby</w:t>
      </w:r>
      <w:proofErr w:type="spellEnd"/>
      <w:r w:rsidR="008F2139">
        <w:rPr>
          <w:rFonts w:asciiTheme="minorHAnsi" w:hAnsiTheme="minorHAnsi" w:cs="Arial"/>
          <w:szCs w:val="22"/>
        </w:rPr>
        <w:t xml:space="preserve"> </w:t>
      </w:r>
      <w:proofErr w:type="spellStart"/>
      <w:r w:rsidR="008F2139">
        <w:rPr>
          <w:rFonts w:asciiTheme="minorHAnsi" w:hAnsiTheme="minorHAnsi" w:cs="Arial"/>
          <w:szCs w:val="22"/>
        </w:rPr>
        <w:t>Zamawiaj</w:t>
      </w:r>
      <w:r w:rsidR="00A873F7">
        <w:rPr>
          <w:rFonts w:asciiTheme="minorHAnsi" w:hAnsiTheme="minorHAnsi" w:cs="Arial"/>
          <w:szCs w:val="22"/>
        </w:rPr>
        <w:t>ą</w:t>
      </w:r>
      <w:r w:rsidR="008F2139">
        <w:rPr>
          <w:rFonts w:asciiTheme="minorHAnsi" w:hAnsiTheme="minorHAnsi" w:cs="Arial"/>
          <w:szCs w:val="22"/>
        </w:rPr>
        <w:t>cego</w:t>
      </w:r>
      <w:proofErr w:type="spellEnd"/>
      <w:r w:rsidR="008F2139">
        <w:rPr>
          <w:rFonts w:asciiTheme="minorHAnsi" w:hAnsiTheme="minorHAnsi" w:cs="Arial"/>
          <w:szCs w:val="22"/>
        </w:rPr>
        <w:t xml:space="preserve"> - </w:t>
      </w:r>
      <w:proofErr w:type="spellStart"/>
      <w:r w:rsidRPr="00BE22F8">
        <w:rPr>
          <w:rFonts w:asciiTheme="minorHAnsi" w:hAnsiTheme="minorHAnsi" w:cs="Arial"/>
          <w:szCs w:val="22"/>
        </w:rPr>
        <w:t>na</w:t>
      </w:r>
      <w:proofErr w:type="spellEnd"/>
      <w:r w:rsidR="00FB4F9B" w:rsidRPr="00BE22F8">
        <w:rPr>
          <w:rFonts w:asciiTheme="minorHAnsi" w:hAnsiTheme="minorHAnsi" w:cs="Arial"/>
          <w:szCs w:val="22"/>
        </w:rPr>
        <w:t xml:space="preserve"> </w:t>
      </w:r>
      <w:proofErr w:type="spellStart"/>
      <w:r w:rsidRPr="00BE22F8">
        <w:rPr>
          <w:rFonts w:asciiTheme="minorHAnsi" w:hAnsiTheme="minorHAnsi" w:cs="Arial"/>
          <w:szCs w:val="22"/>
        </w:rPr>
        <w:t>koszt</w:t>
      </w:r>
      <w:proofErr w:type="spellEnd"/>
      <w:r w:rsidR="00FB4F9B" w:rsidRPr="00BE22F8">
        <w:rPr>
          <w:rFonts w:asciiTheme="minorHAnsi" w:hAnsiTheme="minorHAnsi" w:cs="Arial"/>
          <w:szCs w:val="22"/>
        </w:rPr>
        <w:t xml:space="preserve"> </w:t>
      </w:r>
      <w:proofErr w:type="spellStart"/>
      <w:r w:rsidRPr="00BE22F8">
        <w:rPr>
          <w:rFonts w:asciiTheme="minorHAnsi" w:hAnsiTheme="minorHAnsi" w:cs="Arial"/>
          <w:szCs w:val="22"/>
        </w:rPr>
        <w:t>dostawcy</w:t>
      </w:r>
      <w:proofErr w:type="spellEnd"/>
      <w:r w:rsidRPr="00BE22F8">
        <w:rPr>
          <w:rFonts w:asciiTheme="minorHAnsi" w:hAnsiTheme="minorHAnsi" w:cs="Arial"/>
          <w:szCs w:val="22"/>
        </w:rPr>
        <w:t>.</w:t>
      </w:r>
    </w:p>
    <w:p w14:paraId="15092F3A" w14:textId="77777777" w:rsidR="00AB2F9F" w:rsidRPr="00F9366C" w:rsidRDefault="00AB2F9F" w:rsidP="00D45DF7">
      <w:pPr>
        <w:pStyle w:val="Nagwek2"/>
        <w:numPr>
          <w:ilvl w:val="0"/>
          <w:numId w:val="43"/>
        </w:numPr>
        <w:spacing w:before="0" w:line="240" w:lineRule="auto"/>
        <w:ind w:left="426" w:hanging="502"/>
        <w:rPr>
          <w:rFonts w:asciiTheme="minorHAnsi" w:hAnsiTheme="minorHAnsi" w:cs="Arial"/>
        </w:rPr>
      </w:pPr>
      <w:proofErr w:type="spellStart"/>
      <w:r w:rsidRPr="00F9366C">
        <w:rPr>
          <w:rFonts w:asciiTheme="minorHAnsi" w:hAnsiTheme="minorHAnsi" w:cs="Arial"/>
          <w:szCs w:val="22"/>
        </w:rPr>
        <w:t>Ofert</w:t>
      </w:r>
      <w:r w:rsidR="001E61C0" w:rsidRPr="00F9366C">
        <w:rPr>
          <w:rFonts w:asciiTheme="minorHAnsi" w:hAnsiTheme="minorHAnsi" w:cs="Arial"/>
          <w:szCs w:val="22"/>
        </w:rPr>
        <w:t>a</w:t>
      </w:r>
      <w:proofErr w:type="spellEnd"/>
      <w:r w:rsidR="00FB4F9B" w:rsidRPr="00F9366C">
        <w:rPr>
          <w:rFonts w:asciiTheme="minorHAnsi" w:hAnsiTheme="minorHAnsi" w:cs="Arial"/>
          <w:szCs w:val="22"/>
        </w:rPr>
        <w:t xml:space="preserve"> </w:t>
      </w:r>
      <w:proofErr w:type="spellStart"/>
      <w:r w:rsidRPr="00F9366C">
        <w:rPr>
          <w:rFonts w:asciiTheme="minorHAnsi" w:hAnsiTheme="minorHAnsi" w:cs="Arial"/>
          <w:szCs w:val="22"/>
        </w:rPr>
        <w:t>powinna</w:t>
      </w:r>
      <w:proofErr w:type="spellEnd"/>
      <w:r w:rsidR="00FB4F9B" w:rsidRPr="00F9366C">
        <w:rPr>
          <w:rFonts w:asciiTheme="minorHAnsi" w:hAnsiTheme="minorHAnsi" w:cs="Arial"/>
          <w:szCs w:val="22"/>
        </w:rPr>
        <w:t xml:space="preserve"> </w:t>
      </w:r>
      <w:proofErr w:type="spellStart"/>
      <w:r w:rsidRPr="00F9366C">
        <w:rPr>
          <w:rFonts w:asciiTheme="minorHAnsi" w:hAnsiTheme="minorHAnsi" w:cs="Arial"/>
          <w:szCs w:val="22"/>
        </w:rPr>
        <w:t>zawierać</w:t>
      </w:r>
      <w:proofErr w:type="spellEnd"/>
      <w:r w:rsidRPr="00F9366C">
        <w:rPr>
          <w:rFonts w:asciiTheme="minorHAnsi" w:hAnsiTheme="minorHAnsi" w:cs="Arial"/>
          <w:szCs w:val="22"/>
        </w:rPr>
        <w:t>:</w:t>
      </w:r>
    </w:p>
    <w:p w14:paraId="1C656F3B" w14:textId="3636028D" w:rsidR="00AB2F9F" w:rsidRPr="00F9366C" w:rsidRDefault="00AB2F9F" w:rsidP="00D45DF7">
      <w:pPr>
        <w:numPr>
          <w:ilvl w:val="1"/>
          <w:numId w:val="43"/>
        </w:numPr>
        <w:spacing w:after="120" w:line="240" w:lineRule="auto"/>
        <w:contextualSpacing/>
        <w:jc w:val="both"/>
        <w:rPr>
          <w:rFonts w:cs="Arial"/>
        </w:rPr>
      </w:pPr>
      <w:r w:rsidRPr="00F9366C">
        <w:rPr>
          <w:rFonts w:cs="Arial"/>
        </w:rPr>
        <w:t>Zakres dostaw</w:t>
      </w:r>
      <w:r w:rsidR="008F2139">
        <w:rPr>
          <w:rFonts w:cs="Arial"/>
        </w:rPr>
        <w:t>y,</w:t>
      </w:r>
    </w:p>
    <w:p w14:paraId="7A68F5E2" w14:textId="510CB0F1" w:rsidR="00AB2F9F" w:rsidRDefault="00DC3D04" w:rsidP="00D45DF7">
      <w:pPr>
        <w:numPr>
          <w:ilvl w:val="1"/>
          <w:numId w:val="43"/>
        </w:numPr>
        <w:spacing w:after="120" w:line="240" w:lineRule="auto"/>
        <w:contextualSpacing/>
        <w:jc w:val="both"/>
        <w:rPr>
          <w:rFonts w:cs="Arial"/>
        </w:rPr>
      </w:pPr>
      <w:r w:rsidRPr="00F9366C">
        <w:rPr>
          <w:rFonts w:cs="Arial"/>
        </w:rPr>
        <w:t>Terminy dostaw</w:t>
      </w:r>
      <w:r w:rsidR="008F2139">
        <w:rPr>
          <w:rFonts w:cs="Arial"/>
        </w:rPr>
        <w:t>y,</w:t>
      </w:r>
    </w:p>
    <w:p w14:paraId="27ADDBEF" w14:textId="77777777" w:rsidR="008F2139" w:rsidRDefault="008F2139" w:rsidP="00D45DF7">
      <w:pPr>
        <w:numPr>
          <w:ilvl w:val="1"/>
          <w:numId w:val="43"/>
        </w:numPr>
        <w:spacing w:after="120" w:line="240" w:lineRule="auto"/>
        <w:contextualSpacing/>
        <w:jc w:val="both"/>
        <w:rPr>
          <w:rFonts w:cs="Arial"/>
        </w:rPr>
      </w:pPr>
      <w:r>
        <w:rPr>
          <w:rFonts w:cs="Arial"/>
        </w:rPr>
        <w:t xml:space="preserve">Cenę dostawy w PLN, </w:t>
      </w:r>
    </w:p>
    <w:p w14:paraId="53DB2AFA" w14:textId="7BEA4685" w:rsidR="008F2139" w:rsidRDefault="002E27FE" w:rsidP="00D45DF7">
      <w:pPr>
        <w:numPr>
          <w:ilvl w:val="1"/>
          <w:numId w:val="43"/>
        </w:numPr>
        <w:spacing w:after="0" w:line="240" w:lineRule="auto"/>
        <w:ind w:left="788" w:hanging="431"/>
        <w:contextualSpacing/>
        <w:jc w:val="both"/>
        <w:rPr>
          <w:rFonts w:cs="Arial"/>
        </w:rPr>
      </w:pPr>
      <w:r>
        <w:rPr>
          <w:rFonts w:cs="Arial"/>
        </w:rPr>
        <w:t>O</w:t>
      </w:r>
      <w:r w:rsidR="008F2139">
        <w:rPr>
          <w:rFonts w:cs="Arial"/>
        </w:rPr>
        <w:t>kres gwarancji,</w:t>
      </w:r>
    </w:p>
    <w:p w14:paraId="1A0C99C8" w14:textId="508F1FB1" w:rsidR="008F2139" w:rsidRPr="00753F80" w:rsidRDefault="002E27FE" w:rsidP="00D45DF7">
      <w:pPr>
        <w:numPr>
          <w:ilvl w:val="1"/>
          <w:numId w:val="43"/>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14:paraId="707442C7" w14:textId="5E6EF064" w:rsidR="008F2139" w:rsidRPr="00F9366C" w:rsidRDefault="002E27FE" w:rsidP="00D45DF7">
      <w:pPr>
        <w:numPr>
          <w:ilvl w:val="1"/>
          <w:numId w:val="43"/>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p>
    <w:p w14:paraId="319CE42A" w14:textId="77777777" w:rsidR="00AA765D" w:rsidRPr="00753F80" w:rsidRDefault="00AA765D" w:rsidP="00D45DF7">
      <w:pPr>
        <w:pStyle w:val="Akapitzlist"/>
        <w:numPr>
          <w:ilvl w:val="0"/>
          <w:numId w:val="43"/>
        </w:numPr>
        <w:spacing w:after="120" w:line="240" w:lineRule="auto"/>
        <w:ind w:left="283" w:hanging="357"/>
        <w:contextualSpacing w:val="0"/>
        <w:jc w:val="both"/>
        <w:rPr>
          <w:rFonts w:cs="Arial"/>
          <w:b/>
        </w:rPr>
      </w:pPr>
      <w:r w:rsidRPr="00753F80">
        <w:rPr>
          <w:rFonts w:cs="Arial"/>
          <w:b/>
        </w:rPr>
        <w:t>Wymagane dokumenty</w:t>
      </w:r>
      <w:r w:rsidR="00026DAF" w:rsidRPr="00753F80">
        <w:rPr>
          <w:rFonts w:cs="Arial"/>
          <w:b/>
        </w:rPr>
        <w:t xml:space="preserve"> </w:t>
      </w:r>
      <w:r w:rsidR="00026DAF" w:rsidRPr="00003B57">
        <w:rPr>
          <w:rFonts w:cs="Arial"/>
          <w:b/>
        </w:rPr>
        <w:t>przy dostawie</w:t>
      </w:r>
      <w:r w:rsidRPr="00753F80">
        <w:rPr>
          <w:rFonts w:cs="Arial"/>
          <w:b/>
        </w:rPr>
        <w:t>:</w:t>
      </w:r>
    </w:p>
    <w:p w14:paraId="6D34D871" w14:textId="46CEF3CD" w:rsidR="00461DE9" w:rsidRPr="001B075C" w:rsidRDefault="00461DE9" w:rsidP="00D45DF7">
      <w:pPr>
        <w:pStyle w:val="Akapitzlist"/>
        <w:numPr>
          <w:ilvl w:val="1"/>
          <w:numId w:val="43"/>
        </w:numPr>
        <w:spacing w:after="120" w:line="240" w:lineRule="auto"/>
        <w:ind w:left="788" w:hanging="431"/>
        <w:contextualSpacing w:val="0"/>
        <w:jc w:val="both"/>
        <w:rPr>
          <w:rFonts w:cs="Arial"/>
          <w:b/>
        </w:rPr>
      </w:pPr>
      <w:r>
        <w:rPr>
          <w:rFonts w:cs="Arial"/>
        </w:rPr>
        <w:t>Atest materiał</w:t>
      </w:r>
      <w:r w:rsidR="006C4258">
        <w:rPr>
          <w:rFonts w:cs="Arial"/>
        </w:rPr>
        <w:t>o</w:t>
      </w:r>
      <w:r>
        <w:rPr>
          <w:rFonts w:cs="Arial"/>
        </w:rPr>
        <w:t>w</w:t>
      </w:r>
      <w:r w:rsidR="00FE625C">
        <w:rPr>
          <w:rFonts w:cs="Arial"/>
        </w:rPr>
        <w:t>y</w:t>
      </w:r>
      <w:r>
        <w:rPr>
          <w:rFonts w:cs="Arial"/>
        </w:rPr>
        <w:t xml:space="preserve"> typ 3.1</w:t>
      </w:r>
      <w:r w:rsidR="00A47660">
        <w:rPr>
          <w:rFonts w:cs="Arial"/>
        </w:rPr>
        <w:t xml:space="preserve"> </w:t>
      </w:r>
      <w:r w:rsidR="007E52CD">
        <w:rPr>
          <w:rFonts w:cs="Arial"/>
        </w:rPr>
        <w:t>identyfikowaln</w:t>
      </w:r>
      <w:r w:rsidR="00FE625C">
        <w:rPr>
          <w:rFonts w:cs="Arial"/>
        </w:rPr>
        <w:t>y</w:t>
      </w:r>
      <w:r w:rsidR="007E52CD">
        <w:rPr>
          <w:rFonts w:cs="Arial"/>
        </w:rPr>
        <w:t xml:space="preserve"> z dostawą</w:t>
      </w:r>
      <w:r w:rsidR="00234764">
        <w:rPr>
          <w:rFonts w:cs="Arial"/>
        </w:rPr>
        <w:t xml:space="preserve"> wystawiony przez wytwórcę</w:t>
      </w:r>
      <w:r w:rsidR="00E739C7">
        <w:rPr>
          <w:rFonts w:cs="Arial"/>
        </w:rPr>
        <w:t>.</w:t>
      </w:r>
    </w:p>
    <w:p w14:paraId="0C6BCBE7" w14:textId="6613C5D1" w:rsidR="001B075C" w:rsidRPr="00461DE9" w:rsidRDefault="001B075C" w:rsidP="00D45DF7">
      <w:pPr>
        <w:pStyle w:val="Akapitzlist"/>
        <w:numPr>
          <w:ilvl w:val="1"/>
          <w:numId w:val="43"/>
        </w:numPr>
        <w:spacing w:after="120" w:line="240" w:lineRule="auto"/>
        <w:ind w:left="788" w:hanging="431"/>
        <w:contextualSpacing w:val="0"/>
        <w:jc w:val="both"/>
        <w:rPr>
          <w:rFonts w:cs="Arial"/>
          <w:b/>
        </w:rPr>
      </w:pPr>
      <w:r>
        <w:rPr>
          <w:rFonts w:cs="Arial"/>
        </w:rPr>
        <w:t>Certyfikat Jakości</w:t>
      </w:r>
    </w:p>
    <w:p w14:paraId="46FC43EB" w14:textId="20E9EE1F" w:rsidR="00E54D99" w:rsidRPr="00753F80" w:rsidRDefault="008F2139" w:rsidP="00D45DF7">
      <w:pPr>
        <w:pStyle w:val="Akapitzlist"/>
        <w:numPr>
          <w:ilvl w:val="0"/>
          <w:numId w:val="43"/>
        </w:numPr>
        <w:spacing w:after="120" w:line="240" w:lineRule="auto"/>
        <w:ind w:left="283" w:hanging="357"/>
        <w:contextualSpacing w:val="0"/>
        <w:jc w:val="both"/>
      </w:pPr>
      <w:r w:rsidRPr="003B1BBA">
        <w:t>Okres jej ważności</w:t>
      </w:r>
      <w:r>
        <w:t xml:space="preserve"> - t</w:t>
      </w:r>
      <w:r w:rsidR="00387405" w:rsidRPr="00753F80">
        <w:t>ermin związan</w:t>
      </w:r>
      <w:r>
        <w:t>ia</w:t>
      </w:r>
      <w:r w:rsidR="00636041" w:rsidRPr="00753F80">
        <w:t xml:space="preserve"> niniejszą ofertą</w:t>
      </w:r>
      <w:r w:rsidR="009F74E4" w:rsidRPr="00753F80">
        <w:t xml:space="preserve"> </w:t>
      </w:r>
      <w:r w:rsidR="009F74E4" w:rsidRPr="00E91234">
        <w:t xml:space="preserve">co najmniej </w:t>
      </w:r>
      <w:r w:rsidR="007F4FB9">
        <w:t>6</w:t>
      </w:r>
      <w:r w:rsidR="009F74E4" w:rsidRPr="00E91234">
        <w:t>0 dni o</w:t>
      </w:r>
      <w:r w:rsidR="00636041" w:rsidRPr="00E91234">
        <w:t>d daty upływu terminu składania</w:t>
      </w:r>
      <w:r w:rsidR="00636041" w:rsidRPr="00003B57">
        <w:t>.</w:t>
      </w:r>
    </w:p>
    <w:p w14:paraId="12094EC7" w14:textId="77777777" w:rsidR="009609FB" w:rsidRPr="00753F80" w:rsidRDefault="006A4C0E" w:rsidP="00D45DF7">
      <w:pPr>
        <w:pStyle w:val="Akapitzlist"/>
        <w:numPr>
          <w:ilvl w:val="0"/>
          <w:numId w:val="43"/>
        </w:numPr>
        <w:spacing w:after="120" w:line="240" w:lineRule="auto"/>
        <w:ind w:left="283" w:hanging="357"/>
        <w:contextualSpacing w:val="0"/>
        <w:jc w:val="both"/>
      </w:pPr>
      <w:r w:rsidRPr="00753F80">
        <w:t>O</w:t>
      </w:r>
      <w:r w:rsidR="009609FB" w:rsidRPr="00753F80">
        <w:t>świadczenia:</w:t>
      </w:r>
    </w:p>
    <w:p w14:paraId="0A1FEE34" w14:textId="77777777" w:rsidR="009609FB" w:rsidRPr="006A4C0E" w:rsidRDefault="009609FB" w:rsidP="00D45DF7">
      <w:pPr>
        <w:pStyle w:val="Akapitzlist"/>
        <w:numPr>
          <w:ilvl w:val="1"/>
          <w:numId w:val="43"/>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sidR="00067886">
        <w:rPr>
          <w:rFonts w:cs="Arial"/>
          <w:lang w:eastAsia="ja-JP"/>
        </w:rPr>
        <w:t>naniu się z ogłoszeniem</w:t>
      </w:r>
      <w:r w:rsidR="00AA765D">
        <w:rPr>
          <w:rFonts w:cs="Arial"/>
          <w:lang w:eastAsia="ja-JP"/>
        </w:rPr>
        <w:t xml:space="preserve"> i</w:t>
      </w:r>
      <w:r w:rsidR="00545BEF" w:rsidRPr="00545BEF">
        <w:rPr>
          <w:rFonts w:ascii="Franklin Gothic Book" w:hAnsi="Franklin Gothic Book"/>
          <w:lang w:eastAsia="ja-JP"/>
        </w:rPr>
        <w:t xml:space="preserve"> </w:t>
      </w:r>
      <w:r w:rsidR="00545BEF" w:rsidRPr="006A4C0E">
        <w:rPr>
          <w:lang w:eastAsia="ja-JP"/>
        </w:rPr>
        <w:t>otrzymaniem wszelkich informacji koniecznych do przygotowania oferty</w:t>
      </w:r>
      <w:r w:rsidRPr="006A4C0E">
        <w:rPr>
          <w:rFonts w:cs="Arial"/>
          <w:lang w:eastAsia="ja-JP"/>
        </w:rPr>
        <w:t>,</w:t>
      </w:r>
    </w:p>
    <w:p w14:paraId="0602066E" w14:textId="77777777" w:rsidR="00545BEF" w:rsidRPr="00545BEF" w:rsidRDefault="00545BEF" w:rsidP="00D45DF7">
      <w:pPr>
        <w:pStyle w:val="Akapitzlist"/>
        <w:numPr>
          <w:ilvl w:val="1"/>
          <w:numId w:val="43"/>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77328053" w14:textId="77777777" w:rsidR="00545BEF" w:rsidRDefault="00545BEF" w:rsidP="00D45DF7">
      <w:pPr>
        <w:pStyle w:val="Akapitzlist"/>
        <w:numPr>
          <w:ilvl w:val="1"/>
          <w:numId w:val="43"/>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6771F24D" w14:textId="0BF4A544" w:rsidR="00676DFA" w:rsidRPr="00545BEF" w:rsidRDefault="00676DFA" w:rsidP="00D45DF7">
      <w:pPr>
        <w:pStyle w:val="Akapitzlist"/>
        <w:numPr>
          <w:ilvl w:val="1"/>
          <w:numId w:val="43"/>
        </w:numPr>
        <w:shd w:val="clear" w:color="auto" w:fill="FFFFFF" w:themeFill="background1"/>
        <w:spacing w:after="120" w:line="240" w:lineRule="auto"/>
        <w:ind w:left="993" w:hanging="633"/>
        <w:jc w:val="both"/>
        <w:rPr>
          <w:rFonts w:cs="Arial"/>
          <w:lang w:eastAsia="ja-JP"/>
        </w:rPr>
      </w:pPr>
      <w:r w:rsidRPr="005E5397">
        <w:rPr>
          <w:rFonts w:eastAsia="Tahoma,Bold" w:cstheme="minorHAnsi"/>
          <w:bCs/>
          <w:color w:val="000000" w:themeColor="text1"/>
        </w:rPr>
        <w:lastRenderedPageBreak/>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Pr>
          <w:rFonts w:eastAsia="Tahoma,Bold" w:cstheme="minorHAnsi"/>
          <w:bCs/>
          <w:color w:val="000000" w:themeColor="text1"/>
        </w:rPr>
        <w:t>1</w:t>
      </w:r>
      <w:r w:rsidR="004E2BF5">
        <w:rPr>
          <w:rFonts w:eastAsia="Tahoma,Bold" w:cstheme="minorHAnsi"/>
          <w:bCs/>
          <w:color w:val="000000" w:themeColor="text1"/>
        </w:rPr>
        <w:t> </w:t>
      </w:r>
      <w:r>
        <w:rPr>
          <w:rFonts w:eastAsia="Tahoma,Bold" w:cstheme="minorHAnsi"/>
          <w:bCs/>
          <w:color w:val="000000" w:themeColor="text1"/>
        </w:rPr>
        <w:t>00</w:t>
      </w:r>
      <w:r w:rsidRPr="00207FF6">
        <w:rPr>
          <w:rFonts w:eastAsia="Tahoma,Bold" w:cstheme="minorHAnsi"/>
          <w:bCs/>
          <w:color w:val="000000" w:themeColor="text1"/>
        </w:rPr>
        <w:t>0</w:t>
      </w:r>
      <w:r w:rsidR="004E2BF5">
        <w:rPr>
          <w:rFonts w:eastAsia="Tahoma,Bold" w:cstheme="minorHAnsi"/>
          <w:bCs/>
          <w:color w:val="000000" w:themeColor="text1"/>
        </w:rPr>
        <w:t xml:space="preserve"> </w:t>
      </w:r>
      <w:r w:rsidRPr="00207FF6">
        <w:rPr>
          <w:rFonts w:eastAsia="Tahoma,Bold" w:cstheme="minorHAnsi"/>
          <w:bCs/>
          <w:color w:val="000000" w:themeColor="text1"/>
        </w:rPr>
        <w:t>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19696172" w14:textId="77777777" w:rsidR="00545BEF" w:rsidRPr="00545BEF" w:rsidRDefault="00545BEF" w:rsidP="00D45DF7">
      <w:pPr>
        <w:pStyle w:val="Akapitzlist"/>
        <w:numPr>
          <w:ilvl w:val="1"/>
          <w:numId w:val="43"/>
        </w:numPr>
        <w:shd w:val="clear" w:color="auto" w:fill="FFFFFF" w:themeFill="background1"/>
        <w:spacing w:after="120" w:line="240" w:lineRule="auto"/>
        <w:ind w:left="993" w:hanging="633"/>
        <w:jc w:val="both"/>
        <w:rPr>
          <w:rFonts w:cs="Arial"/>
          <w:lang w:eastAsia="ja-JP"/>
        </w:rPr>
      </w:pPr>
      <w:r w:rsidRPr="00632AFA">
        <w:rPr>
          <w:rFonts w:cs="Arial"/>
          <w:lang w:eastAsia="ja-JP"/>
        </w:rPr>
        <w:t>o kompletności oferty pod względem dokumentacji, koniecznej do zawarcia umowy,</w:t>
      </w:r>
    </w:p>
    <w:p w14:paraId="7ACC1459" w14:textId="77777777" w:rsidR="00545BEF" w:rsidRPr="00632AFA" w:rsidRDefault="00545BEF" w:rsidP="00D45DF7">
      <w:pPr>
        <w:pStyle w:val="Akapitzlist"/>
        <w:numPr>
          <w:ilvl w:val="1"/>
          <w:numId w:val="43"/>
        </w:numPr>
        <w:shd w:val="clear" w:color="auto" w:fill="FFFFFF" w:themeFill="background1"/>
        <w:spacing w:after="120" w:line="240" w:lineRule="auto"/>
        <w:ind w:left="993" w:hanging="633"/>
        <w:jc w:val="both"/>
        <w:rPr>
          <w:rFonts w:cs="Arial"/>
          <w:lang w:eastAsia="ja-JP"/>
        </w:rPr>
      </w:pPr>
      <w:r w:rsidRPr="00632AFA">
        <w:rPr>
          <w:rFonts w:cs="Arial"/>
          <w:lang w:eastAsia="ja-JP"/>
        </w:rPr>
        <w:t>o spełnieniu wszystkich wymagań Zamawiającego określonych specyfikacji,</w:t>
      </w:r>
    </w:p>
    <w:p w14:paraId="2C3CB44C" w14:textId="77777777" w:rsidR="009609FB" w:rsidRPr="00BE22F8" w:rsidRDefault="009609FB" w:rsidP="00D45DF7">
      <w:pPr>
        <w:pStyle w:val="Akapitzlist"/>
        <w:numPr>
          <w:ilvl w:val="1"/>
          <w:numId w:val="43"/>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14:paraId="60BBF629" w14:textId="77777777" w:rsidR="009609FB" w:rsidRPr="00BE22F8" w:rsidRDefault="009609FB" w:rsidP="00D45DF7">
      <w:pPr>
        <w:pStyle w:val="Akapitzlist"/>
        <w:numPr>
          <w:ilvl w:val="1"/>
          <w:numId w:val="43"/>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w:t>
      </w:r>
      <w:r w:rsidR="001D19A9" w:rsidRPr="00BE22F8">
        <w:rPr>
          <w:rFonts w:cs="Arial"/>
          <w:lang w:eastAsia="ja-JP"/>
        </w:rPr>
        <w:t xml:space="preserve"> względem dokumentacji, dostaw</w:t>
      </w:r>
      <w:r w:rsidRPr="00BE22F8">
        <w:rPr>
          <w:rFonts w:cs="Arial"/>
          <w:lang w:eastAsia="ja-JP"/>
        </w:rPr>
        <w:t>,</w:t>
      </w:r>
    </w:p>
    <w:p w14:paraId="25DF6820" w14:textId="6097E80C" w:rsidR="009609FB" w:rsidRPr="00BE22F8" w:rsidRDefault="009609FB" w:rsidP="00D45DF7">
      <w:pPr>
        <w:pStyle w:val="Akapitzlist"/>
        <w:numPr>
          <w:ilvl w:val="1"/>
          <w:numId w:val="43"/>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o spełnieniu wszystkich wymagań Zamawiającego określonych w </w:t>
      </w:r>
      <w:r w:rsidR="004E2BF5">
        <w:rPr>
          <w:rFonts w:cs="Arial"/>
          <w:lang w:eastAsia="ja-JP"/>
        </w:rPr>
        <w:t>Ogłoszeniu</w:t>
      </w:r>
      <w:r w:rsidRPr="00BE22F8">
        <w:rPr>
          <w:rFonts w:cs="Arial"/>
          <w:lang w:eastAsia="ja-JP"/>
        </w:rPr>
        <w:t>,</w:t>
      </w:r>
    </w:p>
    <w:p w14:paraId="06AA5651" w14:textId="77777777" w:rsidR="009609FB" w:rsidRDefault="009609FB" w:rsidP="00D45DF7">
      <w:pPr>
        <w:pStyle w:val="Akapitzlist"/>
        <w:numPr>
          <w:ilvl w:val="1"/>
          <w:numId w:val="43"/>
        </w:numPr>
        <w:shd w:val="clear" w:color="auto" w:fill="FFFFFF" w:themeFill="background1"/>
        <w:spacing w:after="120" w:line="240" w:lineRule="auto"/>
        <w:ind w:left="993" w:hanging="633"/>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14:paraId="4FBE07DD" w14:textId="77777777" w:rsidR="00970F7A" w:rsidRDefault="00636041" w:rsidP="00D45DF7">
      <w:pPr>
        <w:pStyle w:val="Akapitzlist"/>
        <w:numPr>
          <w:ilvl w:val="1"/>
          <w:numId w:val="43"/>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14:paraId="48408A18" w14:textId="77777777" w:rsidR="00636041" w:rsidRPr="00970F7A" w:rsidRDefault="00636041" w:rsidP="00D45DF7">
      <w:pPr>
        <w:pStyle w:val="Akapitzlist"/>
        <w:numPr>
          <w:ilvl w:val="1"/>
          <w:numId w:val="43"/>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finansowej zapewniającej wykonanie     zamówienia.</w:t>
      </w:r>
    </w:p>
    <w:p w14:paraId="6EFE8844" w14:textId="77777777" w:rsidR="00636041" w:rsidRPr="00636041" w:rsidRDefault="00636041" w:rsidP="00D45DF7">
      <w:pPr>
        <w:pStyle w:val="Akapitzlist"/>
        <w:numPr>
          <w:ilvl w:val="1"/>
          <w:numId w:val="43"/>
        </w:numPr>
        <w:shd w:val="clear" w:color="auto" w:fill="FFFFFF" w:themeFill="background1"/>
        <w:spacing w:after="120" w:line="240"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35BE98D5" w14:textId="77777777" w:rsidR="00636041" w:rsidRPr="00C00D72" w:rsidRDefault="00636041" w:rsidP="00D45DF7">
      <w:pPr>
        <w:pStyle w:val="Akapitzlist"/>
        <w:numPr>
          <w:ilvl w:val="1"/>
          <w:numId w:val="43"/>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14:paraId="0AD3FBDD" w14:textId="77777777" w:rsidR="00636041" w:rsidRDefault="00636041" w:rsidP="00D45DF7">
      <w:pPr>
        <w:pStyle w:val="Akapitzlist"/>
        <w:numPr>
          <w:ilvl w:val="1"/>
          <w:numId w:val="43"/>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sidR="00676DFA">
        <w:rPr>
          <w:rFonts w:cs="Arial"/>
          <w:lang w:eastAsia="ja-JP"/>
        </w:rPr>
        <w:t>,</w:t>
      </w:r>
    </w:p>
    <w:p w14:paraId="017204F6" w14:textId="77777777" w:rsidR="00676DFA" w:rsidRPr="00753F80" w:rsidRDefault="00676DFA" w:rsidP="00D45DF7">
      <w:pPr>
        <w:pStyle w:val="Akapitzlist"/>
        <w:numPr>
          <w:ilvl w:val="1"/>
          <w:numId w:val="43"/>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14:paraId="0E350346" w14:textId="77777777" w:rsidR="00676DFA" w:rsidRPr="00C70607" w:rsidRDefault="00676DFA" w:rsidP="00D45DF7">
      <w:pPr>
        <w:pStyle w:val="Akapitzlist"/>
        <w:numPr>
          <w:ilvl w:val="1"/>
          <w:numId w:val="43"/>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14:paraId="22CB46DC" w14:textId="3B103C7D" w:rsidR="00676DFA" w:rsidRDefault="00676DFA" w:rsidP="00D45DF7">
      <w:pPr>
        <w:pStyle w:val="Akapitzlist"/>
        <w:numPr>
          <w:ilvl w:val="1"/>
          <w:numId w:val="43"/>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14:paraId="78ED5927" w14:textId="3E90B079" w:rsidR="0024786A" w:rsidRDefault="0024786A" w:rsidP="00D45DF7">
      <w:pPr>
        <w:pStyle w:val="Akapitzlist"/>
        <w:numPr>
          <w:ilvl w:val="1"/>
          <w:numId w:val="43"/>
        </w:numPr>
        <w:shd w:val="clear" w:color="auto" w:fill="FFFFFF" w:themeFill="background1"/>
        <w:spacing w:after="120" w:line="240" w:lineRule="auto"/>
        <w:ind w:left="993" w:hanging="633"/>
        <w:jc w:val="both"/>
        <w:rPr>
          <w:rFonts w:cs="Arial"/>
          <w:lang w:eastAsia="ja-JP"/>
        </w:rPr>
      </w:pPr>
      <w:r w:rsidRPr="0024786A">
        <w:rPr>
          <w:rFonts w:ascii="Verdana" w:eastAsia="Times New Roman" w:hAnsi="Verdana" w:cs="Calibri"/>
          <w:sz w:val="18"/>
          <w:szCs w:val="18"/>
          <w:lang w:eastAsia="pl-PL"/>
        </w:rPr>
        <w:t xml:space="preserve">o posiadaniu </w:t>
      </w:r>
      <w:r w:rsidR="00EA4F0C">
        <w:rPr>
          <w:rFonts w:ascii="Verdana" w:eastAsia="Times New Roman" w:hAnsi="Verdana" w:cs="Calibri"/>
          <w:sz w:val="18"/>
          <w:szCs w:val="18"/>
          <w:lang w:eastAsia="pl-PL"/>
        </w:rPr>
        <w:t xml:space="preserve">oraz potwierdzenie posiadania rachunku </w:t>
      </w:r>
      <w:r w:rsidRPr="0024786A">
        <w:rPr>
          <w:rFonts w:ascii="Verdana" w:eastAsia="Times New Roman" w:hAnsi="Verdana" w:cs="Calibri"/>
          <w:sz w:val="18"/>
          <w:szCs w:val="18"/>
          <w:lang w:eastAsia="pl-PL"/>
        </w:rPr>
        <w:t>bankowego</w:t>
      </w:r>
      <w:r w:rsidR="00EA4F0C">
        <w:rPr>
          <w:rFonts w:ascii="Verdana" w:eastAsia="Times New Roman" w:hAnsi="Verdana" w:cs="Calibri"/>
          <w:sz w:val="18"/>
          <w:szCs w:val="18"/>
          <w:lang w:eastAsia="pl-PL"/>
        </w:rPr>
        <w:t xml:space="preserve"> jaki wskazany zostanie  na faktura VAT</w:t>
      </w:r>
    </w:p>
    <w:p w14:paraId="47B0C896" w14:textId="77777777" w:rsidR="0024786A" w:rsidRDefault="002F4874" w:rsidP="00D45DF7">
      <w:pPr>
        <w:pStyle w:val="Akapitzlist"/>
        <w:numPr>
          <w:ilvl w:val="1"/>
          <w:numId w:val="43"/>
        </w:numPr>
        <w:shd w:val="clear" w:color="auto" w:fill="FFFFFF" w:themeFill="background1"/>
        <w:spacing w:after="120" w:line="240" w:lineRule="auto"/>
        <w:ind w:left="993" w:hanging="633"/>
        <w:jc w:val="both"/>
        <w:rPr>
          <w:rFonts w:cs="Arial"/>
          <w:lang w:eastAsia="ja-JP"/>
        </w:rPr>
      </w:pPr>
      <w:r>
        <w:rPr>
          <w:rFonts w:cs="Arial"/>
          <w:lang w:eastAsia="ja-JP"/>
        </w:rPr>
        <w:t>o</w:t>
      </w:r>
      <w:r w:rsidRPr="009F2176">
        <w:rPr>
          <w:rFonts w:cs="Arial"/>
          <w:lang w:eastAsia="ja-JP"/>
        </w:rPr>
        <w:t xml:space="preserve"> płatności</w:t>
      </w:r>
      <w:r>
        <w:rPr>
          <w:rFonts w:cs="Arial"/>
          <w:lang w:eastAsia="ja-JP"/>
        </w:rPr>
        <w:t>ach</w:t>
      </w:r>
      <w:r w:rsidRPr="009F2176">
        <w:rPr>
          <w:rFonts w:cs="Arial"/>
          <w:lang w:eastAsia="ja-JP"/>
        </w:rPr>
        <w:t xml:space="preserve"> </w:t>
      </w:r>
      <w:r>
        <w:rPr>
          <w:rFonts w:cs="Arial"/>
          <w:lang w:eastAsia="ja-JP"/>
        </w:rPr>
        <w:t>realizowanych z zastosowaniem mechanizmu</w:t>
      </w:r>
      <w:r w:rsidRPr="009F2176">
        <w:rPr>
          <w:rFonts w:cs="Arial"/>
          <w:lang w:eastAsia="ja-JP"/>
        </w:rPr>
        <w:t xml:space="preserve"> podzielonej płatności tzw. </w:t>
      </w:r>
      <w:proofErr w:type="spellStart"/>
      <w:r w:rsidRPr="009F2176">
        <w:rPr>
          <w:rFonts w:cs="Arial"/>
          <w:lang w:eastAsia="ja-JP"/>
        </w:rPr>
        <w:t>split</w:t>
      </w:r>
      <w:proofErr w:type="spellEnd"/>
      <w:r w:rsidRPr="009F2176">
        <w:rPr>
          <w:rFonts w:cs="Arial"/>
          <w:lang w:eastAsia="ja-JP"/>
        </w:rPr>
        <w:t xml:space="preserve"> </w:t>
      </w:r>
      <w:proofErr w:type="spellStart"/>
      <w:r w:rsidRPr="009F2176">
        <w:rPr>
          <w:rFonts w:cs="Arial"/>
          <w:lang w:eastAsia="ja-JP"/>
        </w:rPr>
        <w:t>payment</w:t>
      </w:r>
      <w:proofErr w:type="spellEnd"/>
    </w:p>
    <w:p w14:paraId="2EDEAA9B" w14:textId="1F926784" w:rsidR="0024786A" w:rsidRPr="00EA4F0C" w:rsidRDefault="0024786A" w:rsidP="00D45DF7">
      <w:pPr>
        <w:pStyle w:val="Akapitzlist"/>
        <w:numPr>
          <w:ilvl w:val="1"/>
          <w:numId w:val="43"/>
        </w:numPr>
        <w:shd w:val="clear" w:color="auto" w:fill="FFFFFF" w:themeFill="background1"/>
        <w:spacing w:after="120" w:line="240" w:lineRule="auto"/>
        <w:ind w:left="993" w:hanging="633"/>
        <w:jc w:val="both"/>
        <w:rPr>
          <w:rFonts w:cs="Arial"/>
          <w:lang w:eastAsia="ja-JP"/>
        </w:rPr>
      </w:pPr>
      <w:r w:rsidRPr="0024786A">
        <w:rPr>
          <w:rFonts w:cs="Arial"/>
          <w:lang w:eastAsia="ja-JP"/>
        </w:rPr>
        <w:t xml:space="preserve">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w:t>
      </w:r>
      <w:r w:rsidR="006F7BCF">
        <w:rPr>
          <w:rFonts w:cs="Arial"/>
          <w:lang w:eastAsia="ja-JP"/>
        </w:rPr>
        <w:t>ustawy Ordynacja Podatkowa.</w:t>
      </w:r>
    </w:p>
    <w:p w14:paraId="637DBBB5" w14:textId="77777777" w:rsidR="00C15BA5" w:rsidRPr="00BE22F8" w:rsidRDefault="00C15BA5" w:rsidP="00D45DF7">
      <w:pPr>
        <w:pStyle w:val="Nagwek2"/>
        <w:numPr>
          <w:ilvl w:val="0"/>
          <w:numId w:val="43"/>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14:paraId="6996FE9F" w14:textId="77777777" w:rsidR="00C15BA5" w:rsidRPr="00914E24" w:rsidRDefault="006A4C0E" w:rsidP="00D45DF7">
      <w:pPr>
        <w:pStyle w:val="Akapitzlist"/>
        <w:numPr>
          <w:ilvl w:val="1"/>
          <w:numId w:val="43"/>
        </w:numPr>
        <w:shd w:val="clear" w:color="auto" w:fill="FFFFFF" w:themeFill="background1"/>
        <w:spacing w:after="120" w:line="240" w:lineRule="auto"/>
        <w:ind w:left="993" w:hanging="633"/>
        <w:jc w:val="both"/>
        <w:rPr>
          <w:rFonts w:cs="Arial"/>
          <w:lang w:eastAsia="ja-JP"/>
        </w:rPr>
      </w:pPr>
      <w:r>
        <w:rPr>
          <w:rFonts w:cs="Arial"/>
          <w:lang w:eastAsia="ja-JP"/>
        </w:rPr>
        <w:t>O</w:t>
      </w:r>
      <w:r w:rsidR="00C15BA5" w:rsidRPr="00BE22F8">
        <w:rPr>
          <w:rFonts w:cs="Arial"/>
          <w:lang w:eastAsia="ja-JP"/>
        </w:rPr>
        <w:t xml:space="preserve">świadczenia oferenta o wypełnieniu obowiązku informacyjnego przewidzianego w art. </w:t>
      </w:r>
      <w:r w:rsidR="005934D5" w:rsidRPr="00BE22F8">
        <w:rPr>
          <w:rFonts w:cs="Arial"/>
          <w:lang w:eastAsia="ja-JP"/>
        </w:rPr>
        <w:t xml:space="preserve"> </w:t>
      </w:r>
      <w:r w:rsidR="00C15BA5" w:rsidRPr="00914E24">
        <w:rPr>
          <w:rFonts w:cs="Arial"/>
          <w:lang w:eastAsia="ja-JP"/>
        </w:rPr>
        <w:t xml:space="preserve">13 lub art. 14 RODO wobec osób fizycznych, od których dane osobowe bezpośrednio lub pośrednio pozyskał, którego </w:t>
      </w:r>
      <w:r w:rsidR="00B33061" w:rsidRPr="00914E24">
        <w:rPr>
          <w:rFonts w:cs="Arial"/>
          <w:lang w:eastAsia="ja-JP"/>
        </w:rPr>
        <w:t>wzór stanowi załącznik nr 2</w:t>
      </w:r>
      <w:r w:rsidR="00C15BA5" w:rsidRPr="00914E24">
        <w:rPr>
          <w:rFonts w:cs="Arial"/>
          <w:lang w:eastAsia="ja-JP"/>
        </w:rPr>
        <w:t xml:space="preserve"> do ogłoszenia.</w:t>
      </w:r>
    </w:p>
    <w:p w14:paraId="60B2FADE" w14:textId="77777777" w:rsidR="00C15BA5" w:rsidRPr="00BE22F8" w:rsidRDefault="006A4C0E" w:rsidP="00D45DF7">
      <w:pPr>
        <w:pStyle w:val="Akapitzlist"/>
        <w:numPr>
          <w:ilvl w:val="1"/>
          <w:numId w:val="43"/>
        </w:numPr>
        <w:shd w:val="clear" w:color="auto" w:fill="FFFFFF" w:themeFill="background1"/>
        <w:spacing w:after="120" w:line="240" w:lineRule="auto"/>
        <w:ind w:left="993" w:hanging="633"/>
        <w:jc w:val="both"/>
        <w:rPr>
          <w:rFonts w:cs="Arial"/>
          <w:lang w:eastAsia="ja-JP"/>
        </w:rPr>
      </w:pPr>
      <w:r>
        <w:rPr>
          <w:rFonts w:cs="Arial"/>
          <w:lang w:eastAsia="ja-JP"/>
        </w:rPr>
        <w:t>W</w:t>
      </w:r>
      <w:r w:rsidR="00C15BA5" w:rsidRPr="00BE22F8">
        <w:rPr>
          <w:rFonts w:cs="Arial"/>
          <w:lang w:eastAsia="ja-JP"/>
        </w:rPr>
        <w:t xml:space="preserve"> przypadku gdy oferent jest osobą fizyczną oświadczenia oferenta o wyrażeniu </w:t>
      </w:r>
      <w:r w:rsidR="00C15BA5" w:rsidRPr="00003B57">
        <w:rPr>
          <w:rFonts w:cs="Arial"/>
          <w:lang w:eastAsia="ja-JP"/>
        </w:rPr>
        <w:t>zgody na przetwarzanie przez Enea Połaniec S.A. danych osobowych</w:t>
      </w:r>
      <w:r w:rsidR="00C15BA5" w:rsidRPr="00BE22F8">
        <w:rPr>
          <w:rFonts w:cs="Arial"/>
          <w:lang w:eastAsia="ja-JP"/>
        </w:rPr>
        <w:t>, któr</w:t>
      </w:r>
      <w:r w:rsidR="00B33061" w:rsidRPr="00BE22F8">
        <w:rPr>
          <w:rFonts w:cs="Arial"/>
          <w:lang w:eastAsia="ja-JP"/>
        </w:rPr>
        <w:t>ego wzór stanowi załącznik nr 3</w:t>
      </w:r>
      <w:r w:rsidR="00C15BA5" w:rsidRPr="00BE22F8">
        <w:rPr>
          <w:rFonts w:cs="Arial"/>
          <w:lang w:eastAsia="ja-JP"/>
        </w:rPr>
        <w:t xml:space="preserve"> do ogłoszenia.</w:t>
      </w:r>
    </w:p>
    <w:p w14:paraId="4D4F0012" w14:textId="77777777" w:rsidR="00C15BA5" w:rsidRPr="00BE22F8" w:rsidRDefault="00C15BA5" w:rsidP="00D45DF7">
      <w:pPr>
        <w:pStyle w:val="Akapitzlist"/>
        <w:numPr>
          <w:ilvl w:val="1"/>
          <w:numId w:val="43"/>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w:t>
      </w:r>
      <w:r w:rsidR="00B33061" w:rsidRPr="00BE22F8">
        <w:rPr>
          <w:rFonts w:cs="Arial"/>
          <w:lang w:eastAsia="ja-JP"/>
        </w:rPr>
        <w:t>.) stanowiąca Załącznik nr 4</w:t>
      </w:r>
      <w:r w:rsidRPr="00BE22F8">
        <w:rPr>
          <w:rFonts w:cs="Arial"/>
          <w:lang w:eastAsia="ja-JP"/>
        </w:rPr>
        <w:t xml:space="preserve"> do ogłoszenia.</w:t>
      </w:r>
    </w:p>
    <w:p w14:paraId="6AC2A22E" w14:textId="77777777" w:rsidR="00253F7F" w:rsidRDefault="0015782C" w:rsidP="00D45DF7">
      <w:pPr>
        <w:pStyle w:val="Nagwek2"/>
        <w:numPr>
          <w:ilvl w:val="0"/>
          <w:numId w:val="43"/>
        </w:numPr>
        <w:spacing w:before="0" w:line="240" w:lineRule="auto"/>
        <w:ind w:left="426" w:hanging="502"/>
        <w:rPr>
          <w:rFonts w:asciiTheme="minorHAnsi" w:hAnsiTheme="minorHAnsi" w:cs="Arial"/>
          <w:szCs w:val="22"/>
        </w:rPr>
      </w:pPr>
      <w:proofErr w:type="spellStart"/>
      <w:r w:rsidRPr="00BE22F8">
        <w:rPr>
          <w:rFonts w:asciiTheme="minorHAnsi" w:hAnsiTheme="minorHAnsi" w:cs="Arial"/>
          <w:szCs w:val="22"/>
        </w:rPr>
        <w:t>Kryterium</w:t>
      </w:r>
      <w:proofErr w:type="spellEnd"/>
      <w:r w:rsidRPr="00BE22F8">
        <w:rPr>
          <w:rFonts w:asciiTheme="minorHAnsi" w:hAnsiTheme="minorHAnsi" w:cs="Arial"/>
          <w:szCs w:val="22"/>
        </w:rPr>
        <w:t xml:space="preserve"> </w:t>
      </w:r>
      <w:proofErr w:type="spellStart"/>
      <w:r w:rsidRPr="00BE22F8">
        <w:rPr>
          <w:rFonts w:asciiTheme="minorHAnsi" w:hAnsiTheme="minorHAnsi" w:cs="Arial"/>
          <w:szCs w:val="22"/>
        </w:rPr>
        <w:t>oceny</w:t>
      </w:r>
      <w:proofErr w:type="spellEnd"/>
      <w:r w:rsidRPr="00BE22F8">
        <w:rPr>
          <w:rFonts w:asciiTheme="minorHAnsi" w:hAnsiTheme="minorHAnsi" w:cs="Arial"/>
          <w:szCs w:val="22"/>
        </w:rPr>
        <w:t xml:space="preserve"> </w:t>
      </w:r>
      <w:proofErr w:type="spellStart"/>
      <w:r w:rsidRPr="00BE22F8">
        <w:rPr>
          <w:rFonts w:asciiTheme="minorHAnsi" w:hAnsiTheme="minorHAnsi" w:cs="Arial"/>
          <w:szCs w:val="22"/>
        </w:rPr>
        <w:t>ofert</w:t>
      </w:r>
      <w:proofErr w:type="spellEnd"/>
      <w:r w:rsidRPr="00BE22F8">
        <w:rPr>
          <w:rFonts w:asciiTheme="minorHAnsi" w:hAnsiTheme="minorHAnsi" w:cs="Arial"/>
          <w:szCs w:val="22"/>
        </w:rPr>
        <w:t xml:space="preserve">: 100% </w:t>
      </w:r>
      <w:proofErr w:type="spellStart"/>
      <w:r w:rsidRPr="00BE22F8">
        <w:rPr>
          <w:rFonts w:asciiTheme="minorHAnsi" w:hAnsiTheme="minorHAnsi" w:cs="Arial"/>
          <w:szCs w:val="22"/>
        </w:rPr>
        <w:t>cena</w:t>
      </w:r>
      <w:proofErr w:type="spellEnd"/>
      <w:r w:rsidR="007438B8" w:rsidRPr="00BE22F8">
        <w:rPr>
          <w:rFonts w:asciiTheme="minorHAnsi" w:hAnsiTheme="minorHAnsi" w:cs="Arial"/>
          <w:szCs w:val="22"/>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394"/>
        <w:gridCol w:w="3818"/>
      </w:tblGrid>
      <w:tr w:rsidR="001A5075" w:rsidRPr="008F4A04" w14:paraId="6D18C144" w14:textId="77777777" w:rsidTr="00D23F74">
        <w:tc>
          <w:tcPr>
            <w:tcW w:w="4394" w:type="dxa"/>
            <w:tcMar>
              <w:top w:w="0" w:type="dxa"/>
              <w:left w:w="108" w:type="dxa"/>
              <w:bottom w:w="0" w:type="dxa"/>
              <w:right w:w="108" w:type="dxa"/>
            </w:tcMar>
            <w:vAlign w:val="center"/>
            <w:hideMark/>
          </w:tcPr>
          <w:p w14:paraId="47D4B147" w14:textId="77777777"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Mar>
              <w:top w:w="0" w:type="dxa"/>
              <w:left w:w="108" w:type="dxa"/>
              <w:bottom w:w="0" w:type="dxa"/>
              <w:right w:w="108" w:type="dxa"/>
            </w:tcMar>
            <w:vAlign w:val="center"/>
            <w:hideMark/>
          </w:tcPr>
          <w:p w14:paraId="45A1C038"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14:paraId="6957EC7F"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14:paraId="318C10DC" w14:textId="77777777" w:rsidTr="00D23F74">
        <w:tc>
          <w:tcPr>
            <w:tcW w:w="4394" w:type="dxa"/>
            <w:tcMar>
              <w:top w:w="0" w:type="dxa"/>
              <w:left w:w="108" w:type="dxa"/>
              <w:bottom w:w="0" w:type="dxa"/>
              <w:right w:w="108" w:type="dxa"/>
            </w:tcMar>
            <w:vAlign w:val="center"/>
          </w:tcPr>
          <w:p w14:paraId="69BB3494" w14:textId="77777777" w:rsidR="001A5075" w:rsidRPr="006A4C0E" w:rsidRDefault="001A5075" w:rsidP="00A32AD5">
            <w:pPr>
              <w:spacing w:after="120" w:line="240" w:lineRule="auto"/>
              <w:jc w:val="center"/>
              <w:rPr>
                <w:rFonts w:cs="Arial"/>
              </w:rPr>
            </w:pPr>
            <w:r w:rsidRPr="006A4C0E">
              <w:rPr>
                <w:rFonts w:cs="Arial"/>
              </w:rPr>
              <w:t>Wynagrodzenie Ofertowe netto</w:t>
            </w:r>
          </w:p>
        </w:tc>
        <w:tc>
          <w:tcPr>
            <w:tcW w:w="3818" w:type="dxa"/>
            <w:tcMar>
              <w:top w:w="0" w:type="dxa"/>
              <w:left w:w="108" w:type="dxa"/>
              <w:bottom w:w="0" w:type="dxa"/>
              <w:right w:w="108" w:type="dxa"/>
            </w:tcMar>
            <w:vAlign w:val="center"/>
          </w:tcPr>
          <w:p w14:paraId="4DDCFABD" w14:textId="77777777"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14:paraId="656F867C" w14:textId="77777777"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14:paraId="02873697" w14:textId="77777777" w:rsidR="001A5075" w:rsidRPr="00BE22F8" w:rsidRDefault="001A5075" w:rsidP="00A32AD5">
      <w:pPr>
        <w:spacing w:after="120" w:line="240" w:lineRule="auto"/>
        <w:ind w:left="720"/>
      </w:pPr>
      <w:r w:rsidRPr="00BE22F8">
        <w:t>(porównywana będzie Cena netto zawierająca podatek VAT)</w:t>
      </w:r>
    </w:p>
    <w:p w14:paraId="1845F5C8" w14:textId="77777777" w:rsidR="001A5075" w:rsidRPr="00BE22F8" w:rsidRDefault="001A5075" w:rsidP="00A32AD5">
      <w:pPr>
        <w:spacing w:after="120" w:line="240"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14:paraId="4EF2B29A" w14:textId="77777777" w:rsidR="001A5075" w:rsidRPr="00BE22F8" w:rsidRDefault="001A5075" w:rsidP="00A32AD5">
      <w:pPr>
        <w:spacing w:after="120" w:line="240" w:lineRule="auto"/>
        <w:ind w:left="720"/>
        <w:rPr>
          <w:i/>
          <w:iCs/>
        </w:rPr>
      </w:pPr>
      <w:r w:rsidRPr="00BE22F8">
        <w:rPr>
          <w:i/>
          <w:iCs/>
        </w:rPr>
        <w:lastRenderedPageBreak/>
        <w:t>gdzie</w:t>
      </w:r>
    </w:p>
    <w:p w14:paraId="4FBAB096" w14:textId="53A80675" w:rsidR="001A5075" w:rsidRPr="00BE22F8" w:rsidRDefault="001A5075" w:rsidP="00A32AD5">
      <w:pPr>
        <w:spacing w:after="120" w:line="240" w:lineRule="auto"/>
        <w:jc w:val="both"/>
        <w:rPr>
          <w:i/>
          <w:iCs/>
        </w:rPr>
      </w:pPr>
      <w:proofErr w:type="spellStart"/>
      <w:r w:rsidRPr="00BE22F8">
        <w:rPr>
          <w:i/>
          <w:iCs/>
        </w:rPr>
        <w:t>Cn</w:t>
      </w:r>
      <w:proofErr w:type="spellEnd"/>
      <w:r w:rsidRPr="00BE22F8">
        <w:rPr>
          <w:i/>
          <w:iCs/>
        </w:rPr>
        <w:t xml:space="preserve"> – wynagrodzenie  najniższe  z ocenianych Ofert/najniższa wartość oferty (</w:t>
      </w:r>
      <w:r w:rsidR="00E747D6">
        <w:rPr>
          <w:i/>
          <w:iCs/>
        </w:rPr>
        <w:t>netto</w:t>
      </w:r>
      <w:r w:rsidRPr="00BE22F8">
        <w:rPr>
          <w:i/>
          <w:iCs/>
        </w:rPr>
        <w:t>),</w:t>
      </w:r>
    </w:p>
    <w:p w14:paraId="481540E2" w14:textId="55365D6E" w:rsidR="001A5075" w:rsidRPr="00BE22F8" w:rsidRDefault="001A5075" w:rsidP="00A32AD5">
      <w:pPr>
        <w:spacing w:after="120" w:line="240" w:lineRule="auto"/>
        <w:rPr>
          <w:i/>
          <w:iCs/>
        </w:rPr>
      </w:pPr>
      <w:r w:rsidRPr="00BE22F8">
        <w:rPr>
          <w:i/>
          <w:iCs/>
        </w:rPr>
        <w:t>Co – wynagrodzenie ocenianej Oferty/wartość ocenianej oferty (</w:t>
      </w:r>
      <w:r w:rsidR="00E747D6">
        <w:rPr>
          <w:i/>
          <w:iCs/>
        </w:rPr>
        <w:t>net</w:t>
      </w:r>
      <w:r w:rsidRPr="00BE22F8">
        <w:rPr>
          <w:i/>
          <w:iCs/>
        </w:rPr>
        <w:t>to).</w:t>
      </w:r>
    </w:p>
    <w:p w14:paraId="7267087F" w14:textId="77777777" w:rsidR="008B7060" w:rsidRPr="00BE22F8" w:rsidRDefault="00AB2F9F" w:rsidP="00D45DF7">
      <w:pPr>
        <w:pStyle w:val="Nagwek2"/>
        <w:numPr>
          <w:ilvl w:val="0"/>
          <w:numId w:val="43"/>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14:paraId="588CA242" w14:textId="77777777" w:rsidR="00324129" w:rsidRDefault="003264D5" w:rsidP="00D45DF7">
      <w:pPr>
        <w:pStyle w:val="Nagwek2"/>
        <w:numPr>
          <w:ilvl w:val="0"/>
          <w:numId w:val="43"/>
        </w:numPr>
        <w:spacing w:before="0" w:line="240" w:lineRule="auto"/>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r w:rsidR="00324129">
        <w:rPr>
          <w:rFonts w:asciiTheme="minorHAnsi" w:hAnsiTheme="minorHAnsi" w:cs="Arial"/>
          <w:lang w:val="pl-PL"/>
        </w:rPr>
        <w:t xml:space="preserve">                  </w:t>
      </w:r>
    </w:p>
    <w:p w14:paraId="2DA78808" w14:textId="77777777" w:rsidR="00695129" w:rsidRDefault="0015226C" w:rsidP="00A32AD5">
      <w:pPr>
        <w:pStyle w:val="Nagwek2"/>
        <w:numPr>
          <w:ilvl w:val="0"/>
          <w:numId w:val="0"/>
        </w:numPr>
        <w:spacing w:before="0" w:line="240" w:lineRule="auto"/>
        <w:ind w:left="426"/>
      </w:pPr>
      <w:hyperlink r:id="rId9" w:history="1">
        <w:r w:rsidR="00695129">
          <w:rPr>
            <w:rStyle w:val="Hipercze"/>
          </w:rPr>
          <w:t>https://www.enea.pl/pl/grupaenea/o-grupie/spolki-grupy-enea/polaniec/zamowienia/dokumenty-dla-wykonawcow-i-dostawcow</w:t>
        </w:r>
      </w:hyperlink>
    </w:p>
    <w:p w14:paraId="29E9E7C3" w14:textId="4E805E1E" w:rsidR="00D64C5F" w:rsidRPr="00BE22F8" w:rsidRDefault="00D64C5F" w:rsidP="00A32AD5">
      <w:pPr>
        <w:pStyle w:val="Nagwek2"/>
        <w:numPr>
          <w:ilvl w:val="0"/>
          <w:numId w:val="0"/>
        </w:numPr>
        <w:spacing w:before="0" w:line="240" w:lineRule="auto"/>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14:paraId="591C2A40" w14:textId="5F6C11EE" w:rsidR="00006BDE" w:rsidRDefault="00324129" w:rsidP="00006BDE">
      <w:pPr>
        <w:spacing w:line="240" w:lineRule="auto"/>
        <w:ind w:left="397" w:hanging="397"/>
        <w:rPr>
          <w:rFonts w:cs="Arial"/>
        </w:rPr>
      </w:pPr>
      <w:r>
        <w:rPr>
          <w:rFonts w:cs="Arial"/>
        </w:rPr>
        <w:t xml:space="preserve">        </w:t>
      </w:r>
      <w:r w:rsidR="00D64C5F" w:rsidRPr="00BE22F8">
        <w:rPr>
          <w:rFonts w:cs="Arial"/>
        </w:rPr>
        <w:t xml:space="preserve">Wymagania Zamawiającego w zakresie wykonywania prac na obiektach na terenie Zamawiającego </w:t>
      </w:r>
      <w:r>
        <w:rPr>
          <w:rFonts w:cs="Arial"/>
        </w:rPr>
        <w:t xml:space="preserve">    </w:t>
      </w:r>
      <w:r w:rsidR="00006BDE">
        <w:rPr>
          <w:rFonts w:cs="Arial"/>
        </w:rPr>
        <w:t xml:space="preserve">         </w:t>
      </w:r>
      <w:r w:rsidR="00D64C5F" w:rsidRPr="00BE22F8">
        <w:rPr>
          <w:rFonts w:cs="Arial"/>
        </w:rPr>
        <w:t>zamieszczone są na stronie internetowej</w:t>
      </w:r>
      <w:r>
        <w:rPr>
          <w:rFonts w:cs="Arial"/>
        </w:rPr>
        <w:t>:</w:t>
      </w:r>
    </w:p>
    <w:p w14:paraId="34579385" w14:textId="15225449" w:rsidR="00324129" w:rsidRPr="00006BDE" w:rsidRDefault="00006BDE" w:rsidP="00006BDE">
      <w:pPr>
        <w:ind w:left="397" w:hanging="397"/>
        <w:rPr>
          <w:rFonts w:cs="Arial"/>
        </w:rPr>
      </w:pPr>
      <w:r>
        <w:t xml:space="preserve">        </w:t>
      </w:r>
      <w:hyperlink r:id="rId10" w:history="1">
        <w:r w:rsidR="00E818F2">
          <w:rPr>
            <w:rStyle w:val="Hipercze"/>
          </w:rPr>
          <w:t>https://www.enea.pl/pl/grupaenea/o-grupie/spolki-grupy-enea/polaniec/zamowienia/dokumenty-dla-wykonawcow-i-dostawcow</w:t>
        </w:r>
      </w:hyperlink>
    </w:p>
    <w:p w14:paraId="0D6CF78A" w14:textId="47E3BF04" w:rsidR="00D64C5F" w:rsidRPr="00BE22F8" w:rsidRDefault="00D64C5F" w:rsidP="00D45DF7">
      <w:pPr>
        <w:pStyle w:val="Nagwek2"/>
        <w:numPr>
          <w:ilvl w:val="0"/>
          <w:numId w:val="43"/>
        </w:numPr>
        <w:spacing w:before="0" w:line="240" w:lineRule="auto"/>
        <w:ind w:left="426" w:hanging="502"/>
        <w:rPr>
          <w:rFonts w:asciiTheme="minorHAnsi" w:hAnsiTheme="minorHAnsi" w:cs="Arial"/>
          <w:lang w:val="pl-PL"/>
        </w:rPr>
      </w:pPr>
      <w:r w:rsidRPr="00BE22F8">
        <w:rPr>
          <w:rFonts w:asciiTheme="minorHAnsi" w:hAnsiTheme="minorHAnsi" w:cs="Arial"/>
          <w:lang w:val="pl-PL"/>
        </w:rPr>
        <w:t xml:space="preserve">Dostawca zobowiązany jest do zapoznania się z tymi dokumentami i postępowania zgodnie z ustalonymi tam zasadami. </w:t>
      </w:r>
    </w:p>
    <w:p w14:paraId="2861187D" w14:textId="396A2BE7" w:rsidR="006F7473" w:rsidRPr="00BE22F8" w:rsidRDefault="006F7473" w:rsidP="00D45DF7">
      <w:pPr>
        <w:pStyle w:val="Nagwek2"/>
        <w:numPr>
          <w:ilvl w:val="0"/>
          <w:numId w:val="43"/>
        </w:numPr>
        <w:spacing w:before="0" w:line="240" w:lineRule="auto"/>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 xml:space="preserve">Zamawiający udzieli zamówienia wybranemu </w:t>
      </w:r>
      <w:r w:rsidR="008539D9">
        <w:rPr>
          <w:rFonts w:asciiTheme="minorHAnsi" w:hAnsiTheme="minorHAnsi" w:cs="Arial"/>
          <w:color w:val="000000" w:themeColor="text1"/>
          <w:lang w:val="pl-PL" w:eastAsia="ja-JP"/>
        </w:rPr>
        <w:t>O</w:t>
      </w:r>
      <w:r w:rsidRPr="00BE22F8">
        <w:rPr>
          <w:rFonts w:asciiTheme="minorHAnsi" w:hAnsiTheme="minorHAnsi" w:cs="Arial"/>
          <w:color w:val="000000" w:themeColor="text1"/>
          <w:lang w:val="pl-PL" w:eastAsia="ja-JP"/>
        </w:rPr>
        <w:t xml:space="preserve">ferentowi, zgodnie z </w:t>
      </w:r>
      <w:r w:rsidR="008539D9">
        <w:rPr>
          <w:rFonts w:asciiTheme="minorHAnsi" w:hAnsiTheme="minorHAnsi" w:cs="Arial"/>
          <w:color w:val="000000" w:themeColor="text1"/>
          <w:lang w:val="pl-PL" w:eastAsia="ja-JP"/>
        </w:rPr>
        <w:t>Ogłoszeniem</w:t>
      </w:r>
      <w:r w:rsidRPr="00BE22F8">
        <w:rPr>
          <w:rFonts w:asciiTheme="minorHAnsi" w:hAnsiTheme="minorHAnsi" w:cs="Arial"/>
          <w:color w:val="000000" w:themeColor="text1"/>
          <w:lang w:val="pl-PL" w:eastAsia="ja-JP"/>
        </w:rPr>
        <w:t xml:space="preserve"> i warunkami ustalonymi podczas ewentualnych negocjacji.</w:t>
      </w:r>
    </w:p>
    <w:p w14:paraId="2FF54575" w14:textId="50AC4F32" w:rsidR="0015782C" w:rsidRPr="000078F0" w:rsidRDefault="00AB2F9F" w:rsidP="00D45DF7">
      <w:pPr>
        <w:pStyle w:val="Nagwek2"/>
        <w:numPr>
          <w:ilvl w:val="0"/>
          <w:numId w:val="43"/>
        </w:numPr>
        <w:spacing w:before="0" w:line="240" w:lineRule="auto"/>
        <w:ind w:left="426" w:hanging="502"/>
        <w:rPr>
          <w:rFonts w:asciiTheme="minorHAnsi" w:hAnsiTheme="minorHAnsi" w:cs="Arial"/>
          <w:bCs w:val="0"/>
          <w:szCs w:val="22"/>
          <w:lang w:val="pl-PL"/>
        </w:rPr>
      </w:pPr>
      <w:r w:rsidRPr="000078F0">
        <w:rPr>
          <w:rFonts w:asciiTheme="minorHAnsi" w:hAnsiTheme="minorHAnsi" w:cs="Arial"/>
          <w:szCs w:val="22"/>
          <w:lang w:val="pl-PL"/>
        </w:rPr>
        <w:t>Zamawiający</w:t>
      </w:r>
      <w:r w:rsidRPr="000078F0">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w:t>
      </w:r>
      <w:r w:rsidR="008539D9">
        <w:rPr>
          <w:rFonts w:asciiTheme="minorHAnsi" w:hAnsiTheme="minorHAnsi" w:cs="Arial"/>
          <w:bCs w:val="0"/>
          <w:szCs w:val="22"/>
          <w:lang w:val="pl-PL"/>
        </w:rPr>
        <w:t>O</w:t>
      </w:r>
      <w:r w:rsidRPr="000078F0">
        <w:rPr>
          <w:rFonts w:asciiTheme="minorHAnsi" w:hAnsiTheme="minorHAnsi" w:cs="Arial"/>
          <w:bCs w:val="0"/>
          <w:szCs w:val="22"/>
          <w:lang w:val="pl-PL"/>
        </w:rPr>
        <w:t xml:space="preserve">ferenta, lub jakichkolwiek obowiązków informowania dotkniętego </w:t>
      </w:r>
      <w:r w:rsidR="008539D9">
        <w:rPr>
          <w:rFonts w:asciiTheme="minorHAnsi" w:hAnsiTheme="minorHAnsi" w:cs="Arial"/>
          <w:bCs w:val="0"/>
          <w:szCs w:val="22"/>
          <w:lang w:val="pl-PL"/>
        </w:rPr>
        <w:t>O</w:t>
      </w:r>
      <w:r w:rsidRPr="000078F0">
        <w:rPr>
          <w:rFonts w:asciiTheme="minorHAnsi" w:hAnsiTheme="minorHAnsi" w:cs="Arial"/>
          <w:bCs w:val="0"/>
          <w:szCs w:val="22"/>
          <w:lang w:val="pl-PL"/>
        </w:rPr>
        <w:t xml:space="preserve">ferenta o </w:t>
      </w:r>
      <w:r w:rsidRPr="000078F0">
        <w:rPr>
          <w:rFonts w:asciiTheme="minorHAnsi" w:hAnsiTheme="minorHAnsi" w:cs="Arial"/>
          <w:szCs w:val="22"/>
          <w:lang w:val="pl-PL"/>
        </w:rPr>
        <w:t>podstawach do takiego działania.</w:t>
      </w:r>
    </w:p>
    <w:p w14:paraId="6F766F5F" w14:textId="6796AFD2" w:rsidR="00CE6205" w:rsidRPr="00003B57" w:rsidRDefault="00CB29DE" w:rsidP="00D45DF7">
      <w:pPr>
        <w:pStyle w:val="Nagwek2"/>
        <w:numPr>
          <w:ilvl w:val="0"/>
          <w:numId w:val="43"/>
        </w:numPr>
        <w:spacing w:before="0" w:line="240" w:lineRule="auto"/>
        <w:ind w:left="426" w:hanging="502"/>
        <w:rPr>
          <w:rFonts w:cs="Arial"/>
        </w:rPr>
      </w:pPr>
      <w:r w:rsidRPr="00003B57">
        <w:rPr>
          <w:rFonts w:asciiTheme="minorHAnsi" w:hAnsiTheme="minorHAnsi" w:cs="Arial"/>
          <w:szCs w:val="22"/>
          <w:lang w:val="pl-PL"/>
        </w:rPr>
        <w:t>Ofertę należy złożyć</w:t>
      </w:r>
      <w:r w:rsidR="00411968" w:rsidRPr="00003B57">
        <w:rPr>
          <w:rFonts w:asciiTheme="minorHAnsi" w:hAnsiTheme="minorHAnsi" w:cs="Arial"/>
          <w:szCs w:val="22"/>
          <w:lang w:val="pl-PL"/>
        </w:rPr>
        <w:t xml:space="preserve"> na Formularzu Oferty – Załącznik nr </w:t>
      </w:r>
      <w:r w:rsidR="008C2E19">
        <w:rPr>
          <w:rFonts w:asciiTheme="minorHAnsi" w:hAnsiTheme="minorHAnsi" w:cs="Arial"/>
          <w:szCs w:val="22"/>
          <w:lang w:val="pl-PL"/>
        </w:rPr>
        <w:t>1</w:t>
      </w:r>
      <w:r w:rsidR="00411968" w:rsidRPr="00003B57">
        <w:rPr>
          <w:rFonts w:asciiTheme="minorHAnsi" w:hAnsiTheme="minorHAnsi" w:cs="Arial"/>
          <w:szCs w:val="22"/>
          <w:lang w:val="pl-PL"/>
        </w:rPr>
        <w:t xml:space="preserve"> do Ogłoszenia. Złożona oferta powinna być opatrzona pieczątką firmową oraz podpisana przez podmiot uprawniony do reprezentacji oferenta</w:t>
      </w:r>
      <w:r w:rsidR="00CE6205" w:rsidRPr="00003B57">
        <w:rPr>
          <w:rFonts w:asciiTheme="minorHAnsi" w:hAnsiTheme="minorHAnsi" w:cs="Arial"/>
          <w:szCs w:val="22"/>
          <w:lang w:val="pl-PL"/>
        </w:rPr>
        <w:t xml:space="preserve">. </w:t>
      </w:r>
    </w:p>
    <w:p w14:paraId="2D9B6F7F" w14:textId="7C996ED1" w:rsidR="00411968" w:rsidRPr="000078F0" w:rsidRDefault="00411968" w:rsidP="00D45DF7">
      <w:pPr>
        <w:pStyle w:val="Nagwek2"/>
        <w:numPr>
          <w:ilvl w:val="0"/>
          <w:numId w:val="43"/>
        </w:numPr>
        <w:spacing w:before="0" w:line="240" w:lineRule="auto"/>
        <w:ind w:left="426" w:hanging="502"/>
        <w:rPr>
          <w:rFonts w:cs="Arial"/>
        </w:rPr>
      </w:pPr>
      <w:r w:rsidRPr="00003B57">
        <w:rPr>
          <w:rFonts w:asciiTheme="minorHAnsi" w:hAnsiTheme="minorHAnsi" w:cs="Arial"/>
          <w:szCs w:val="22"/>
          <w:lang w:val="pl-PL"/>
        </w:rPr>
        <w:t xml:space="preserve">Termin składania ofert: do </w:t>
      </w:r>
      <w:proofErr w:type="spellStart"/>
      <w:r w:rsidRPr="00003B57">
        <w:rPr>
          <w:rFonts w:asciiTheme="minorHAnsi" w:hAnsiTheme="minorHAnsi" w:cs="Arial"/>
          <w:szCs w:val="22"/>
          <w:lang w:val="pl-PL"/>
        </w:rPr>
        <w:t>godz</w:t>
      </w:r>
      <w:proofErr w:type="spellEnd"/>
      <w:r w:rsidRPr="000078F0">
        <w:rPr>
          <w:rFonts w:cs="Arial"/>
        </w:rPr>
        <w:t xml:space="preserve">. </w:t>
      </w:r>
      <w:r w:rsidR="00ED6896" w:rsidRPr="00F40414">
        <w:rPr>
          <w:rFonts w:asciiTheme="minorHAnsi" w:hAnsiTheme="minorHAnsi" w:cstheme="minorHAnsi"/>
          <w:b/>
        </w:rPr>
        <w:t>1</w:t>
      </w:r>
      <w:r w:rsidR="002B7155">
        <w:rPr>
          <w:rFonts w:asciiTheme="minorHAnsi" w:hAnsiTheme="minorHAnsi" w:cstheme="minorHAnsi"/>
          <w:b/>
        </w:rPr>
        <w:t>5</w:t>
      </w:r>
      <w:r w:rsidRPr="00F40414">
        <w:rPr>
          <w:rFonts w:asciiTheme="minorHAnsi" w:hAnsiTheme="minorHAnsi" w:cstheme="minorHAnsi"/>
          <w:b/>
        </w:rPr>
        <w:t>°°</w:t>
      </w:r>
      <w:r w:rsidRPr="00ED6896">
        <w:rPr>
          <w:rFonts w:asciiTheme="minorHAnsi" w:hAnsiTheme="minorHAnsi" w:cstheme="minorHAnsi"/>
        </w:rPr>
        <w:t xml:space="preserve"> w </w:t>
      </w:r>
      <w:proofErr w:type="spellStart"/>
      <w:r w:rsidRPr="00ED6896">
        <w:rPr>
          <w:rFonts w:asciiTheme="minorHAnsi" w:hAnsiTheme="minorHAnsi" w:cstheme="minorHAnsi"/>
        </w:rPr>
        <w:t>dniu</w:t>
      </w:r>
      <w:proofErr w:type="spellEnd"/>
      <w:r w:rsidRPr="00ED6896">
        <w:rPr>
          <w:rFonts w:asciiTheme="minorHAnsi" w:hAnsiTheme="minorHAnsi" w:cstheme="minorHAnsi"/>
        </w:rPr>
        <w:t xml:space="preserve"> </w:t>
      </w:r>
      <w:r w:rsidR="002B7155">
        <w:rPr>
          <w:rFonts w:asciiTheme="minorHAnsi" w:hAnsiTheme="minorHAnsi" w:cstheme="minorHAnsi"/>
          <w:b/>
        </w:rPr>
        <w:t>22</w:t>
      </w:r>
      <w:r w:rsidRPr="00ED6896">
        <w:rPr>
          <w:rFonts w:asciiTheme="minorHAnsi" w:hAnsiTheme="minorHAnsi" w:cstheme="minorHAnsi"/>
          <w:b/>
        </w:rPr>
        <w:t>.</w:t>
      </w:r>
      <w:r w:rsidR="00FE625C">
        <w:rPr>
          <w:rFonts w:asciiTheme="minorHAnsi" w:hAnsiTheme="minorHAnsi" w:cstheme="minorHAnsi"/>
          <w:b/>
        </w:rPr>
        <w:t>0</w:t>
      </w:r>
      <w:r w:rsidR="002B7155">
        <w:rPr>
          <w:rFonts w:asciiTheme="minorHAnsi" w:hAnsiTheme="minorHAnsi" w:cstheme="minorHAnsi"/>
          <w:b/>
        </w:rPr>
        <w:t>4</w:t>
      </w:r>
      <w:r w:rsidR="007F4FB9">
        <w:rPr>
          <w:rFonts w:asciiTheme="minorHAnsi" w:hAnsiTheme="minorHAnsi" w:cstheme="minorHAnsi"/>
          <w:b/>
        </w:rPr>
        <w:t>.</w:t>
      </w:r>
      <w:r w:rsidRPr="00ED6896">
        <w:rPr>
          <w:rFonts w:asciiTheme="minorHAnsi" w:hAnsiTheme="minorHAnsi" w:cstheme="minorHAnsi"/>
          <w:b/>
        </w:rPr>
        <w:t>20</w:t>
      </w:r>
      <w:r w:rsidR="00FE625C">
        <w:rPr>
          <w:rFonts w:asciiTheme="minorHAnsi" w:hAnsiTheme="minorHAnsi" w:cstheme="minorHAnsi"/>
          <w:b/>
        </w:rPr>
        <w:t>20</w:t>
      </w:r>
      <w:r w:rsidRPr="00ED6896">
        <w:rPr>
          <w:rFonts w:asciiTheme="minorHAnsi" w:hAnsiTheme="minorHAnsi" w:cstheme="minorHAnsi"/>
        </w:rPr>
        <w:t xml:space="preserve"> r.</w:t>
      </w:r>
    </w:p>
    <w:p w14:paraId="3F1128D6" w14:textId="74251640" w:rsidR="00411968" w:rsidRPr="004C28CB" w:rsidRDefault="00411968" w:rsidP="00D45DF7">
      <w:pPr>
        <w:pStyle w:val="Nagwek2"/>
        <w:numPr>
          <w:ilvl w:val="0"/>
          <w:numId w:val="43"/>
        </w:numPr>
        <w:spacing w:before="0" w:line="240" w:lineRule="auto"/>
        <w:ind w:left="426" w:hanging="502"/>
        <w:rPr>
          <w:rFonts w:cs="Arial"/>
        </w:rPr>
      </w:pPr>
      <w:r w:rsidRPr="00003B57">
        <w:rPr>
          <w:rFonts w:asciiTheme="minorHAnsi" w:hAnsiTheme="minorHAnsi" w:cs="Arial"/>
          <w:szCs w:val="22"/>
          <w:lang w:val="pl-PL"/>
        </w:rPr>
        <w:t>Termin wewnętrznego otwarcia ofert:  w dniu</w:t>
      </w:r>
      <w:r w:rsidR="00ED6896">
        <w:rPr>
          <w:rFonts w:asciiTheme="minorHAnsi" w:hAnsiTheme="minorHAnsi" w:cs="Arial"/>
          <w:szCs w:val="22"/>
          <w:lang w:val="pl-PL"/>
        </w:rPr>
        <w:t xml:space="preserve"> </w:t>
      </w:r>
      <w:r w:rsidR="002B7155">
        <w:rPr>
          <w:rFonts w:asciiTheme="minorHAnsi" w:hAnsiTheme="minorHAnsi" w:cs="Arial"/>
          <w:szCs w:val="22"/>
          <w:lang w:val="pl-PL"/>
        </w:rPr>
        <w:t>22</w:t>
      </w:r>
      <w:r w:rsidRPr="00003B57">
        <w:rPr>
          <w:rFonts w:asciiTheme="minorHAnsi" w:hAnsiTheme="minorHAnsi" w:cs="Arial"/>
          <w:szCs w:val="22"/>
          <w:lang w:val="pl-PL"/>
        </w:rPr>
        <w:t>.</w:t>
      </w:r>
      <w:r w:rsidR="00FE625C">
        <w:rPr>
          <w:rFonts w:asciiTheme="minorHAnsi" w:hAnsiTheme="minorHAnsi" w:cs="Arial"/>
          <w:szCs w:val="22"/>
          <w:lang w:val="pl-PL"/>
        </w:rPr>
        <w:t>0</w:t>
      </w:r>
      <w:r w:rsidR="002B7155">
        <w:rPr>
          <w:rFonts w:asciiTheme="minorHAnsi" w:hAnsiTheme="minorHAnsi" w:cs="Arial"/>
          <w:szCs w:val="22"/>
          <w:lang w:val="pl-PL"/>
        </w:rPr>
        <w:t>4</w:t>
      </w:r>
      <w:r w:rsidR="00695129">
        <w:rPr>
          <w:rFonts w:asciiTheme="minorHAnsi" w:hAnsiTheme="minorHAnsi" w:cs="Arial"/>
          <w:szCs w:val="22"/>
          <w:lang w:val="pl-PL"/>
        </w:rPr>
        <w:t xml:space="preserve">. </w:t>
      </w:r>
      <w:r w:rsidRPr="00003B57">
        <w:rPr>
          <w:rFonts w:asciiTheme="minorHAnsi" w:hAnsiTheme="minorHAnsi" w:cs="Arial"/>
          <w:szCs w:val="22"/>
          <w:lang w:val="pl-PL"/>
        </w:rPr>
        <w:t>20</w:t>
      </w:r>
      <w:r w:rsidR="00FE625C">
        <w:rPr>
          <w:rFonts w:asciiTheme="minorHAnsi" w:hAnsiTheme="minorHAnsi" w:cs="Arial"/>
          <w:szCs w:val="22"/>
          <w:lang w:val="pl-PL"/>
        </w:rPr>
        <w:t>20</w:t>
      </w:r>
      <w:r w:rsidRPr="00003B57">
        <w:rPr>
          <w:rFonts w:asciiTheme="minorHAnsi" w:hAnsiTheme="minorHAnsi" w:cs="Arial"/>
          <w:szCs w:val="22"/>
          <w:lang w:val="pl-PL"/>
        </w:rPr>
        <w:t xml:space="preserve"> r.</w:t>
      </w:r>
    </w:p>
    <w:p w14:paraId="363E9234" w14:textId="2AB25E5E" w:rsidR="00B411EF" w:rsidRPr="000418EB" w:rsidRDefault="00411968" w:rsidP="00D45DF7">
      <w:pPr>
        <w:pStyle w:val="Nagwek2"/>
        <w:numPr>
          <w:ilvl w:val="0"/>
          <w:numId w:val="43"/>
        </w:numPr>
        <w:spacing w:before="0" w:line="240" w:lineRule="auto"/>
        <w:ind w:left="426" w:hanging="502"/>
        <w:rPr>
          <w:rFonts w:asciiTheme="minorHAnsi" w:hAnsiTheme="minorHAnsi" w:cs="Arial"/>
          <w:color w:val="0563C1"/>
          <w:szCs w:val="22"/>
          <w:u w:val="single"/>
          <w:lang w:val="pl-PL"/>
        </w:rPr>
      </w:pPr>
      <w:r w:rsidRPr="00003B57">
        <w:rPr>
          <w:rFonts w:asciiTheme="minorHAnsi" w:hAnsiTheme="minorHAnsi" w:cs="Arial"/>
          <w:szCs w:val="22"/>
          <w:lang w:val="pl-PL"/>
        </w:rPr>
        <w:t xml:space="preserve">Ofertę należy </w:t>
      </w:r>
      <w:r w:rsidR="006F3D6C">
        <w:rPr>
          <w:rFonts w:asciiTheme="minorHAnsi" w:hAnsiTheme="minorHAnsi" w:cs="Arial"/>
          <w:szCs w:val="22"/>
          <w:lang w:val="pl-PL"/>
        </w:rPr>
        <w:t xml:space="preserve">przesłać na adres email: </w:t>
      </w:r>
      <w:hyperlink r:id="rId11" w:history="1">
        <w:r w:rsidR="006F3D6C" w:rsidRPr="00A43C4E">
          <w:rPr>
            <w:rStyle w:val="Hipercze"/>
            <w:rFonts w:asciiTheme="minorHAnsi" w:hAnsiTheme="minorHAnsi" w:cs="Arial"/>
            <w:szCs w:val="22"/>
            <w:lang w:val="pl-PL"/>
          </w:rPr>
          <w:t>waldemar.nowinski@enea.pl</w:t>
        </w:r>
      </w:hyperlink>
    </w:p>
    <w:p w14:paraId="2A4CBBA4" w14:textId="126459A3" w:rsidR="00804F56" w:rsidRPr="00003B57" w:rsidRDefault="00804F56" w:rsidP="00D45DF7">
      <w:pPr>
        <w:pStyle w:val="Nagwek2"/>
        <w:numPr>
          <w:ilvl w:val="0"/>
          <w:numId w:val="43"/>
        </w:numPr>
        <w:spacing w:before="0" w:after="0" w:line="240" w:lineRule="auto"/>
        <w:ind w:left="426" w:hanging="502"/>
        <w:rPr>
          <w:rFonts w:cs="Arial"/>
        </w:rPr>
      </w:pPr>
      <w:r w:rsidRPr="00003B57">
        <w:rPr>
          <w:rFonts w:asciiTheme="minorHAnsi" w:hAnsiTheme="minorHAnsi" w:cs="Arial"/>
          <w:szCs w:val="22"/>
          <w:lang w:val="pl-PL"/>
        </w:rPr>
        <w:t>AUKCJA ELEKTRONICZNA</w:t>
      </w:r>
    </w:p>
    <w:p w14:paraId="5CC73E5F" w14:textId="77777777" w:rsidR="00804F56" w:rsidRPr="004C28CB" w:rsidRDefault="00804F56" w:rsidP="00D45DF7">
      <w:pPr>
        <w:pStyle w:val="Nagwek2"/>
        <w:numPr>
          <w:ilvl w:val="1"/>
          <w:numId w:val="43"/>
        </w:numPr>
        <w:spacing w:before="0" w:after="0" w:line="240" w:lineRule="auto"/>
        <w:ind w:left="993" w:hanging="633"/>
        <w:rPr>
          <w:rFonts w:cs="Arial"/>
        </w:rPr>
      </w:pPr>
      <w:r w:rsidRPr="00003B57">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14:paraId="62B09A67" w14:textId="7AFA5AA8" w:rsidR="00804F56" w:rsidRPr="00003B57" w:rsidRDefault="00804F56" w:rsidP="00D45DF7">
      <w:pPr>
        <w:pStyle w:val="Nagwek2"/>
        <w:numPr>
          <w:ilvl w:val="1"/>
          <w:numId w:val="43"/>
        </w:numPr>
        <w:spacing w:before="0" w:after="0" w:line="240" w:lineRule="auto"/>
        <w:ind w:left="993" w:hanging="633"/>
        <w:rPr>
          <w:rFonts w:cs="Arial"/>
        </w:rPr>
      </w:pPr>
      <w:r w:rsidRPr="00003B57">
        <w:rPr>
          <w:rFonts w:asciiTheme="minorHAnsi" w:hAnsiTheme="minorHAnsi" w:cs="Arial"/>
          <w:szCs w:val="22"/>
          <w:lang w:val="pl-PL"/>
        </w:rPr>
        <w:t xml:space="preserve">Aukcja elektroniczna przeprowadzona zostanie zgodnie z warunkami określonymi w Załączniku Nr </w:t>
      </w:r>
      <w:r w:rsidR="00446A74">
        <w:rPr>
          <w:rFonts w:asciiTheme="minorHAnsi" w:hAnsiTheme="minorHAnsi" w:cs="Arial"/>
          <w:szCs w:val="22"/>
          <w:lang w:val="pl-PL"/>
        </w:rPr>
        <w:t>6</w:t>
      </w:r>
      <w:r w:rsidRPr="00003B57">
        <w:rPr>
          <w:rFonts w:asciiTheme="minorHAnsi" w:hAnsiTheme="minorHAnsi" w:cs="Arial"/>
          <w:szCs w:val="22"/>
          <w:lang w:val="pl-PL"/>
        </w:rPr>
        <w:t xml:space="preserve"> do Ogłoszenia na platformie zakupowej eB2B.</w:t>
      </w:r>
    </w:p>
    <w:p w14:paraId="2C203DBB" w14:textId="77777777" w:rsidR="00804F56" w:rsidRPr="00003B57" w:rsidRDefault="00804F56" w:rsidP="00D45DF7">
      <w:pPr>
        <w:pStyle w:val="Nagwek2"/>
        <w:numPr>
          <w:ilvl w:val="1"/>
          <w:numId w:val="43"/>
        </w:numPr>
        <w:spacing w:before="0" w:after="0" w:line="240" w:lineRule="auto"/>
        <w:ind w:left="993" w:hanging="633"/>
        <w:rPr>
          <w:rFonts w:cs="Arial"/>
        </w:rPr>
      </w:pPr>
      <w:r w:rsidRPr="00003B57">
        <w:rPr>
          <w:rFonts w:asciiTheme="minorHAnsi" w:hAnsiTheme="minorHAnsi" w:cs="Arial"/>
          <w:szCs w:val="22"/>
          <w:lang w:val="pl-PL"/>
        </w:rPr>
        <w:t>Aukcja elektroniczna jest jednoetapowa.</w:t>
      </w:r>
    </w:p>
    <w:p w14:paraId="6BED0061" w14:textId="77777777" w:rsidR="00804F56" w:rsidRPr="00003B57" w:rsidRDefault="00804F56" w:rsidP="00D45DF7">
      <w:pPr>
        <w:pStyle w:val="Nagwek2"/>
        <w:numPr>
          <w:ilvl w:val="1"/>
          <w:numId w:val="43"/>
        </w:numPr>
        <w:spacing w:before="0" w:after="0" w:line="240" w:lineRule="auto"/>
        <w:ind w:left="993" w:hanging="633"/>
        <w:rPr>
          <w:rFonts w:cs="Arial"/>
        </w:rPr>
      </w:pPr>
      <w:r w:rsidRPr="00003B57">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7E347415" w14:textId="77777777" w:rsidR="00804F56" w:rsidRPr="00003B57" w:rsidRDefault="00804F56" w:rsidP="00D45DF7">
      <w:pPr>
        <w:pStyle w:val="Nagwek2"/>
        <w:numPr>
          <w:ilvl w:val="1"/>
          <w:numId w:val="43"/>
        </w:numPr>
        <w:spacing w:before="0" w:after="0" w:line="240" w:lineRule="auto"/>
        <w:ind w:left="993" w:hanging="633"/>
        <w:rPr>
          <w:rFonts w:cs="Arial"/>
        </w:rPr>
      </w:pPr>
      <w:r w:rsidRPr="00003B57">
        <w:rPr>
          <w:rFonts w:asciiTheme="minorHAnsi" w:hAnsiTheme="minorHAnsi" w:cs="Arial"/>
          <w:szCs w:val="22"/>
          <w:lang w:val="pl-PL"/>
        </w:rPr>
        <w:t>W zaproszeniu do wzięcia udziału w aukcji elektronicznej Zamawiający poinformuje Wykonawców min. o:</w:t>
      </w:r>
    </w:p>
    <w:p w14:paraId="3D564ABB" w14:textId="37F7CE5C"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pozycji złożonych przez nich ofert i otrzymanej punktacji; zgodnie z warunkami określonymi w Załączniku nr </w:t>
      </w:r>
      <w:r w:rsidR="00A873F7">
        <w:rPr>
          <w:color w:val="000000"/>
        </w:rPr>
        <w:t>6</w:t>
      </w:r>
      <w:r w:rsidRPr="0085423B">
        <w:rPr>
          <w:color w:val="000000"/>
        </w:rPr>
        <w:t xml:space="preserve">  do Ogłoszenia;</w:t>
      </w:r>
    </w:p>
    <w:p w14:paraId="327DC093"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14:paraId="1D519CAC"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14:paraId="5EF44115"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14:paraId="5B71B139"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14:paraId="33A8B572"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14:paraId="6A4592CE" w14:textId="77777777" w:rsidR="00804F56" w:rsidRPr="00003B57" w:rsidRDefault="00804F56" w:rsidP="00D45DF7">
      <w:pPr>
        <w:pStyle w:val="Nagwek2"/>
        <w:numPr>
          <w:ilvl w:val="1"/>
          <w:numId w:val="43"/>
        </w:numPr>
        <w:spacing w:before="0" w:after="0" w:line="240" w:lineRule="auto"/>
        <w:ind w:left="992" w:hanging="635"/>
        <w:rPr>
          <w:rFonts w:cs="Arial"/>
        </w:rPr>
      </w:pPr>
      <w:r w:rsidRPr="00003B57">
        <w:rPr>
          <w:rFonts w:asciiTheme="minorHAnsi" w:hAnsiTheme="minorHAnsi" w:cs="Arial"/>
          <w:szCs w:val="22"/>
          <w:lang w:val="pl-PL"/>
        </w:rPr>
        <w:lastRenderedPageBreak/>
        <w:t>Termin otwarcia aukcji elektronicznej nie może być krótszy niż 2 dni robocze od dnia przekazania zaproszenia.</w:t>
      </w:r>
    </w:p>
    <w:p w14:paraId="0A1DD21D" w14:textId="77777777" w:rsidR="00804F56" w:rsidRPr="00003B57" w:rsidRDefault="00804F56" w:rsidP="00D45DF7">
      <w:pPr>
        <w:pStyle w:val="Nagwek2"/>
        <w:numPr>
          <w:ilvl w:val="1"/>
          <w:numId w:val="43"/>
        </w:numPr>
        <w:spacing w:before="0" w:after="0" w:line="240" w:lineRule="auto"/>
        <w:ind w:left="992" w:hanging="635"/>
        <w:rPr>
          <w:rFonts w:cs="Arial"/>
        </w:rPr>
      </w:pPr>
      <w:r w:rsidRPr="00003B57">
        <w:rPr>
          <w:rFonts w:asciiTheme="minorHAnsi" w:hAnsiTheme="minorHAnsi" w:cs="Arial"/>
          <w:szCs w:val="22"/>
          <w:lang w:val="pl-PL"/>
        </w:rPr>
        <w:t xml:space="preserve">Aukcja elektroniczna może rozpocząć się dopiero po dokonaniu oceny ofert złożonych </w:t>
      </w:r>
      <w:r w:rsidRPr="00003B57">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14:paraId="35125DE1" w14:textId="77777777" w:rsidR="00804F56" w:rsidRPr="00003B57" w:rsidRDefault="00804F56" w:rsidP="00D45DF7">
      <w:pPr>
        <w:pStyle w:val="Nagwek2"/>
        <w:numPr>
          <w:ilvl w:val="1"/>
          <w:numId w:val="43"/>
        </w:numPr>
        <w:spacing w:before="0" w:after="0" w:line="240" w:lineRule="auto"/>
        <w:ind w:left="992" w:hanging="635"/>
        <w:rPr>
          <w:rFonts w:cs="Arial"/>
        </w:rPr>
      </w:pPr>
      <w:r w:rsidRPr="00003B57">
        <w:rPr>
          <w:rFonts w:asciiTheme="minorHAnsi" w:hAnsiTheme="minorHAnsi" w:cs="Arial"/>
          <w:szCs w:val="22"/>
          <w:lang w:val="pl-PL"/>
        </w:rPr>
        <w:t>W wyznaczonym terminie następuje otwarcie aukcji elektronicznej. Ofertami początkowymi są oferty złożone w postępowaniu przed wszczęciem aukcji elektronicznej.</w:t>
      </w:r>
    </w:p>
    <w:p w14:paraId="1CA8552F" w14:textId="77777777" w:rsidR="00804F56" w:rsidRPr="00003B57" w:rsidRDefault="00804F56" w:rsidP="00D45DF7">
      <w:pPr>
        <w:pStyle w:val="Nagwek2"/>
        <w:numPr>
          <w:ilvl w:val="1"/>
          <w:numId w:val="43"/>
        </w:numPr>
        <w:spacing w:before="0" w:after="0" w:line="240" w:lineRule="auto"/>
        <w:ind w:left="992" w:hanging="635"/>
        <w:rPr>
          <w:rFonts w:cs="Arial"/>
        </w:rPr>
      </w:pPr>
      <w:r w:rsidRPr="00003B57">
        <w:rPr>
          <w:rFonts w:asciiTheme="minorHAnsi" w:hAnsiTheme="minorHAnsi" w:cs="Arial"/>
          <w:szCs w:val="22"/>
          <w:lang w:val="pl-PL"/>
        </w:rPr>
        <w:t xml:space="preserve">W toku aukcji elektronicznej wykonawcy za pomocą formularza umieszczonego na stronie internetowej </w:t>
      </w:r>
      <w:hyperlink r:id="rId12" w:history="1">
        <w:r w:rsidRPr="00003B57">
          <w:rPr>
            <w:rFonts w:asciiTheme="minorHAnsi" w:hAnsiTheme="minorHAnsi" w:cs="Arial"/>
            <w:szCs w:val="22"/>
            <w:lang w:val="pl-PL"/>
          </w:rPr>
          <w:t>https://aukcje.eb2b.com.pl</w:t>
        </w:r>
      </w:hyperlink>
      <w:r w:rsidRPr="00003B57">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14:paraId="00D8BAC1" w14:textId="2E43FFD9" w:rsidR="00804F56" w:rsidRPr="00003B57" w:rsidRDefault="00804F56" w:rsidP="00D45DF7">
      <w:pPr>
        <w:pStyle w:val="Nagwek2"/>
        <w:numPr>
          <w:ilvl w:val="1"/>
          <w:numId w:val="43"/>
        </w:numPr>
        <w:spacing w:before="0" w:after="0" w:line="240" w:lineRule="auto"/>
        <w:ind w:left="992" w:hanging="635"/>
        <w:rPr>
          <w:rFonts w:cs="Arial"/>
        </w:rPr>
      </w:pPr>
      <w:r w:rsidRPr="00003B57">
        <w:rPr>
          <w:rFonts w:asciiTheme="minorHAnsi" w:hAnsiTheme="minorHAnsi" w:cs="Arial"/>
          <w:szCs w:val="22"/>
          <w:lang w:val="pl-PL"/>
        </w:rPr>
        <w:t xml:space="preserve">System nie przyjmie postąpień niespełniających warunków określonych w niniejszym rozdziale, lub warunków określonych w Załączniku Nr </w:t>
      </w:r>
      <w:r w:rsidR="00446A74">
        <w:rPr>
          <w:rFonts w:asciiTheme="minorHAnsi" w:hAnsiTheme="minorHAnsi" w:cs="Arial"/>
          <w:szCs w:val="22"/>
          <w:lang w:val="pl-PL"/>
        </w:rPr>
        <w:t>6</w:t>
      </w:r>
      <w:r w:rsidRPr="00003B57">
        <w:rPr>
          <w:rFonts w:asciiTheme="minorHAnsi" w:hAnsiTheme="minorHAnsi" w:cs="Arial"/>
          <w:szCs w:val="22"/>
          <w:lang w:val="pl-PL"/>
        </w:rPr>
        <w:t xml:space="preserve"> do Ogłoszenia oraz złożonych po terminie zamknięcia aukcji.</w:t>
      </w:r>
    </w:p>
    <w:p w14:paraId="158126F4" w14:textId="77777777" w:rsidR="00804F56" w:rsidRPr="00003B57" w:rsidRDefault="00804F56" w:rsidP="00D45DF7">
      <w:pPr>
        <w:pStyle w:val="Nagwek2"/>
        <w:numPr>
          <w:ilvl w:val="1"/>
          <w:numId w:val="43"/>
        </w:numPr>
        <w:spacing w:before="0" w:after="0" w:line="240" w:lineRule="auto"/>
        <w:ind w:left="992" w:hanging="635"/>
        <w:rPr>
          <w:rFonts w:cs="Arial"/>
        </w:rPr>
      </w:pPr>
      <w:r w:rsidRPr="00003B57">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14:paraId="16C011E5" w14:textId="77777777" w:rsidR="00804F56" w:rsidRPr="00003B57" w:rsidRDefault="00804F56" w:rsidP="00D45DF7">
      <w:pPr>
        <w:pStyle w:val="Nagwek2"/>
        <w:numPr>
          <w:ilvl w:val="1"/>
          <w:numId w:val="43"/>
        </w:numPr>
        <w:spacing w:before="0" w:after="0" w:line="240" w:lineRule="auto"/>
        <w:ind w:left="992" w:hanging="635"/>
        <w:rPr>
          <w:rFonts w:cs="Arial"/>
        </w:rPr>
      </w:pPr>
      <w:r w:rsidRPr="00003B57">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617B4675" w14:textId="77777777" w:rsidR="00804F56" w:rsidRPr="00003B57" w:rsidRDefault="00804F56" w:rsidP="00D45DF7">
      <w:pPr>
        <w:pStyle w:val="Nagwek2"/>
        <w:numPr>
          <w:ilvl w:val="1"/>
          <w:numId w:val="43"/>
        </w:numPr>
        <w:spacing w:before="0" w:after="0" w:line="240" w:lineRule="auto"/>
        <w:ind w:left="992" w:hanging="635"/>
        <w:rPr>
          <w:rFonts w:cs="Arial"/>
        </w:rPr>
      </w:pPr>
      <w:r w:rsidRPr="00003B57">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514AEAE7" w14:textId="77777777" w:rsidR="00804F56" w:rsidRPr="00003B57" w:rsidRDefault="00804F56" w:rsidP="00D45DF7">
      <w:pPr>
        <w:pStyle w:val="Nagwek2"/>
        <w:numPr>
          <w:ilvl w:val="1"/>
          <w:numId w:val="43"/>
        </w:numPr>
        <w:spacing w:before="0" w:after="0" w:line="240" w:lineRule="auto"/>
        <w:ind w:left="992" w:hanging="635"/>
        <w:rPr>
          <w:rFonts w:cs="Arial"/>
        </w:rPr>
      </w:pPr>
      <w:r w:rsidRPr="00003B57">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422293C2" w14:textId="77777777" w:rsidR="00804F56" w:rsidRPr="00003B57" w:rsidRDefault="00804F56" w:rsidP="00D45DF7">
      <w:pPr>
        <w:pStyle w:val="Nagwek2"/>
        <w:numPr>
          <w:ilvl w:val="1"/>
          <w:numId w:val="43"/>
        </w:numPr>
        <w:spacing w:before="0" w:after="0" w:line="240" w:lineRule="auto"/>
        <w:ind w:left="992" w:hanging="635"/>
        <w:rPr>
          <w:rFonts w:cs="Arial"/>
        </w:rPr>
      </w:pPr>
      <w:r w:rsidRPr="00003B57">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14:paraId="438B4C46" w14:textId="77777777" w:rsidR="00804F56" w:rsidRPr="00003B57" w:rsidRDefault="00804F56" w:rsidP="00D45DF7">
      <w:pPr>
        <w:pStyle w:val="Nagwek2"/>
        <w:numPr>
          <w:ilvl w:val="1"/>
          <w:numId w:val="43"/>
        </w:numPr>
        <w:spacing w:before="0" w:after="0" w:line="240" w:lineRule="auto"/>
        <w:ind w:left="992" w:hanging="635"/>
        <w:rPr>
          <w:rFonts w:cs="Arial"/>
        </w:rPr>
      </w:pPr>
      <w:r w:rsidRPr="00003B57">
        <w:rPr>
          <w:rFonts w:asciiTheme="minorHAnsi" w:hAnsiTheme="minorHAnsi" w:cs="Arial"/>
          <w:szCs w:val="22"/>
          <w:lang w:val="pl-PL"/>
        </w:rPr>
        <w:t xml:space="preserve">Zamawiający zamyka aukcję elektroniczną: </w:t>
      </w:r>
    </w:p>
    <w:p w14:paraId="51F9E841" w14:textId="77777777" w:rsidR="00804F56" w:rsidRPr="0085423B" w:rsidRDefault="00804F56" w:rsidP="00003B57">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14:paraId="7B4FE2BF" w14:textId="77777777" w:rsidR="00804F56" w:rsidRPr="0085423B" w:rsidRDefault="00804F56" w:rsidP="00003B57">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14:paraId="42BAB11F" w14:textId="77777777" w:rsidR="00804F56" w:rsidRPr="0085423B" w:rsidRDefault="00804F56" w:rsidP="00003B57">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14:paraId="7B493D11" w14:textId="77777777" w:rsidR="00A873F7" w:rsidRPr="00A873F7" w:rsidRDefault="00804F56" w:rsidP="00D45DF7">
      <w:pPr>
        <w:pStyle w:val="Nagwek2"/>
        <w:numPr>
          <w:ilvl w:val="1"/>
          <w:numId w:val="43"/>
        </w:numPr>
        <w:spacing w:before="0" w:after="0" w:line="240" w:lineRule="auto"/>
        <w:ind w:left="992" w:hanging="635"/>
        <w:rPr>
          <w:rFonts w:cs="Arial"/>
        </w:rPr>
      </w:pPr>
      <w:r w:rsidRPr="00003B57">
        <w:rPr>
          <w:rFonts w:asciiTheme="minorHAnsi" w:hAnsiTheme="minorHAnsi" w:cs="Arial"/>
          <w:szCs w:val="22"/>
          <w:lang w:val="pl-PL"/>
        </w:rPr>
        <w:t>Po zamknięciu aukcji elektronicznej Wykonawcy muszą ponownie złożyć FORMULARZ OFERTY, stanowiący Załącznik nr 1 do Ogłoszenia, z nową ceną uwzględ</w:t>
      </w:r>
      <w:r w:rsidR="00A32AD5" w:rsidRPr="00003B57">
        <w:rPr>
          <w:rFonts w:asciiTheme="minorHAnsi" w:hAnsiTheme="minorHAnsi" w:cs="Arial"/>
          <w:szCs w:val="22"/>
          <w:lang w:val="pl-PL"/>
        </w:rPr>
        <w:t xml:space="preserve">niającą cenę zaoferowaną w    </w:t>
      </w:r>
      <w:r w:rsidRPr="00003B57">
        <w:rPr>
          <w:rFonts w:asciiTheme="minorHAnsi" w:hAnsiTheme="minorHAnsi" w:cs="Arial"/>
          <w:szCs w:val="22"/>
          <w:lang w:val="pl-PL"/>
        </w:rPr>
        <w:t>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w:t>
      </w:r>
      <w:r w:rsidR="00A873F7">
        <w:rPr>
          <w:rFonts w:asciiTheme="minorHAnsi" w:hAnsiTheme="minorHAnsi" w:cs="Arial"/>
          <w:szCs w:val="22"/>
          <w:lang w:val="pl-PL"/>
        </w:rPr>
        <w:t>.</w:t>
      </w:r>
    </w:p>
    <w:p w14:paraId="0F29D64B" w14:textId="1A1F4D53" w:rsidR="00411968" w:rsidRPr="00003B57" w:rsidRDefault="00A873F7" w:rsidP="00D45DF7">
      <w:pPr>
        <w:pStyle w:val="Nagwek2"/>
        <w:numPr>
          <w:ilvl w:val="1"/>
          <w:numId w:val="43"/>
        </w:numPr>
        <w:spacing w:before="0" w:after="0" w:line="240" w:lineRule="auto"/>
        <w:ind w:left="992" w:hanging="635"/>
        <w:rPr>
          <w:rFonts w:cs="Arial"/>
        </w:rPr>
      </w:pPr>
      <w:r>
        <w:rPr>
          <w:rFonts w:asciiTheme="minorHAnsi" w:hAnsiTheme="minorHAnsi" w:cs="Arial"/>
          <w:szCs w:val="22"/>
          <w:lang w:val="pl-PL"/>
        </w:rPr>
        <w:t>Zamawiający zastrzega, że wygranie aukcji elektronicznej nie jest równoznaczne z zawarciem umowy pomiędzy Zamawiającym a Wykonawcą.</w:t>
      </w:r>
      <w:r w:rsidR="00411968" w:rsidRPr="00003B57">
        <w:rPr>
          <w:rFonts w:asciiTheme="minorHAnsi" w:hAnsiTheme="minorHAnsi" w:cs="Arial"/>
          <w:szCs w:val="22"/>
          <w:lang w:val="pl-PL"/>
        </w:rPr>
        <w:t xml:space="preserve"> </w:t>
      </w:r>
    </w:p>
    <w:p w14:paraId="7B6B23AE" w14:textId="7BE470C0" w:rsidR="00411968" w:rsidRPr="00ED6896" w:rsidRDefault="00411968" w:rsidP="00D45DF7">
      <w:pPr>
        <w:pStyle w:val="Nagwek2"/>
        <w:numPr>
          <w:ilvl w:val="0"/>
          <w:numId w:val="43"/>
        </w:numPr>
        <w:spacing w:before="0" w:after="0" w:line="240" w:lineRule="auto"/>
        <w:ind w:left="426" w:hanging="502"/>
        <w:rPr>
          <w:rFonts w:asciiTheme="minorHAnsi" w:hAnsiTheme="minorHAnsi" w:cstheme="minorHAnsi"/>
        </w:rPr>
      </w:pPr>
      <w:proofErr w:type="spellStart"/>
      <w:r w:rsidRPr="00ED6896">
        <w:rPr>
          <w:rFonts w:asciiTheme="minorHAnsi" w:hAnsiTheme="minorHAnsi" w:cstheme="minorHAnsi"/>
        </w:rPr>
        <w:t>Jeżeli</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żaden</w:t>
      </w:r>
      <w:proofErr w:type="spellEnd"/>
      <w:r w:rsidRPr="00ED6896">
        <w:rPr>
          <w:rFonts w:asciiTheme="minorHAnsi" w:hAnsiTheme="minorHAnsi" w:cstheme="minorHAnsi"/>
        </w:rPr>
        <w:t xml:space="preserve"> z </w:t>
      </w:r>
      <w:proofErr w:type="spellStart"/>
      <w:r w:rsidRPr="00ED6896">
        <w:rPr>
          <w:rFonts w:asciiTheme="minorHAnsi" w:hAnsiTheme="minorHAnsi" w:cstheme="minorHAnsi"/>
        </w:rPr>
        <w:t>Wykonawców</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których</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oferty</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nie</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podlegały</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odrzuceniu</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nie</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wziął</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udziału</w:t>
      </w:r>
      <w:proofErr w:type="spellEnd"/>
      <w:r w:rsidRPr="00ED6896">
        <w:rPr>
          <w:rFonts w:asciiTheme="minorHAnsi" w:hAnsiTheme="minorHAnsi" w:cstheme="minorHAnsi"/>
        </w:rPr>
        <w:t xml:space="preserve"> w </w:t>
      </w:r>
      <w:proofErr w:type="spellStart"/>
      <w:r w:rsidRPr="00ED6896">
        <w:rPr>
          <w:rFonts w:asciiTheme="minorHAnsi" w:hAnsiTheme="minorHAnsi" w:cstheme="minorHAnsi"/>
        </w:rPr>
        <w:t>aukcji</w:t>
      </w:r>
      <w:proofErr w:type="spellEnd"/>
      <w:r w:rsidRPr="00ED6896">
        <w:rPr>
          <w:rFonts w:asciiTheme="minorHAnsi" w:hAnsiTheme="minorHAnsi" w:cstheme="minorHAnsi"/>
        </w:rPr>
        <w:t xml:space="preserve"> </w:t>
      </w:r>
      <w:r w:rsidR="009C0802" w:rsidRPr="00ED6896">
        <w:rPr>
          <w:rFonts w:asciiTheme="minorHAnsi" w:hAnsiTheme="minorHAnsi" w:cstheme="minorHAnsi"/>
        </w:rPr>
        <w:t xml:space="preserve"> </w:t>
      </w:r>
      <w:proofErr w:type="spellStart"/>
      <w:r w:rsidRPr="00ED6896">
        <w:rPr>
          <w:rFonts w:asciiTheme="minorHAnsi" w:hAnsiTheme="minorHAnsi" w:cstheme="minorHAnsi"/>
        </w:rPr>
        <w:t>elektronicznej</w:t>
      </w:r>
      <w:proofErr w:type="spellEnd"/>
      <w:r w:rsidRPr="00ED6896">
        <w:rPr>
          <w:rFonts w:asciiTheme="minorHAnsi" w:hAnsiTheme="minorHAnsi" w:cstheme="minorHAnsi"/>
        </w:rPr>
        <w:t xml:space="preserve">, to </w:t>
      </w:r>
      <w:proofErr w:type="spellStart"/>
      <w:r w:rsidRPr="00ED6896">
        <w:rPr>
          <w:rFonts w:asciiTheme="minorHAnsi" w:hAnsiTheme="minorHAnsi" w:cstheme="minorHAnsi"/>
        </w:rPr>
        <w:t>Zamawiający</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przeprowadzi</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postępowanie</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i</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wybierze</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Wykonawcę</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na</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podstawie</w:t>
      </w:r>
      <w:proofErr w:type="spellEnd"/>
      <w:r w:rsidRPr="00ED6896">
        <w:rPr>
          <w:rFonts w:asciiTheme="minorHAnsi" w:hAnsiTheme="minorHAnsi" w:cstheme="minorHAnsi"/>
        </w:rPr>
        <w:t xml:space="preserve"> </w:t>
      </w:r>
      <w:r w:rsidR="009C0802" w:rsidRPr="00ED6896">
        <w:rPr>
          <w:rFonts w:asciiTheme="minorHAnsi" w:hAnsiTheme="minorHAnsi" w:cstheme="minorHAnsi"/>
          <w:szCs w:val="22"/>
          <w:lang w:val="pl-PL"/>
        </w:rPr>
        <w:t xml:space="preserve">  </w:t>
      </w:r>
      <w:r w:rsidRPr="00ED6896">
        <w:rPr>
          <w:rFonts w:asciiTheme="minorHAnsi" w:hAnsiTheme="minorHAnsi" w:cstheme="minorHAnsi"/>
          <w:szCs w:val="22"/>
          <w:lang w:val="pl-PL"/>
        </w:rPr>
        <w:t>ofert złożonych w terminie określonym w Ogłoszeni</w:t>
      </w:r>
      <w:r w:rsidR="008E5D05" w:rsidRPr="00ED6896">
        <w:rPr>
          <w:rFonts w:asciiTheme="minorHAnsi" w:hAnsiTheme="minorHAnsi" w:cstheme="minorHAnsi"/>
          <w:szCs w:val="22"/>
          <w:lang w:val="pl-PL"/>
        </w:rPr>
        <w:t>u.</w:t>
      </w:r>
    </w:p>
    <w:p w14:paraId="1CB9E566" w14:textId="7E6175DB" w:rsidR="008E5D05" w:rsidRPr="00753F80" w:rsidRDefault="0059158F" w:rsidP="00D45DF7">
      <w:pPr>
        <w:pStyle w:val="Nagwek2"/>
        <w:numPr>
          <w:ilvl w:val="0"/>
          <w:numId w:val="43"/>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Osoby odpowiedzialne za kontakty z oferentami ze strony Zamawiającego:</w:t>
      </w:r>
    </w:p>
    <w:p w14:paraId="44C79469" w14:textId="4C84EA96" w:rsidR="00D921B4" w:rsidRPr="00234764" w:rsidRDefault="00A07A45" w:rsidP="00D45DF7">
      <w:pPr>
        <w:pStyle w:val="Nagwek2"/>
        <w:numPr>
          <w:ilvl w:val="1"/>
          <w:numId w:val="43"/>
        </w:numPr>
        <w:spacing w:before="0" w:after="0" w:line="240" w:lineRule="auto"/>
        <w:rPr>
          <w:rFonts w:asciiTheme="minorHAnsi" w:eastAsiaTheme="minorHAnsi" w:hAnsiTheme="minorHAnsi"/>
          <w:szCs w:val="22"/>
          <w:lang w:val="pl-PL"/>
        </w:rPr>
      </w:pPr>
      <w:r w:rsidRPr="00753F80">
        <w:rPr>
          <w:rFonts w:asciiTheme="minorHAnsi" w:hAnsiTheme="minorHAnsi"/>
          <w:szCs w:val="22"/>
          <w:lang w:val="pl-PL"/>
        </w:rPr>
        <w:t>Sprawy</w:t>
      </w:r>
      <w:r w:rsidRPr="00753F80">
        <w:rPr>
          <w:rFonts w:asciiTheme="minorHAnsi" w:hAnsiTheme="minorHAnsi" w:cs="Arial"/>
          <w:szCs w:val="22"/>
          <w:lang w:val="pl-PL"/>
        </w:rPr>
        <w:t xml:space="preserve"> techniczne </w:t>
      </w:r>
      <w:r w:rsidR="00733210" w:rsidRPr="00753F80">
        <w:rPr>
          <w:rFonts w:asciiTheme="minorHAnsi" w:hAnsiTheme="minorHAnsi" w:cs="Arial"/>
          <w:szCs w:val="22"/>
          <w:lang w:val="pl-PL"/>
        </w:rPr>
        <w:t>prowadzi</w:t>
      </w:r>
      <w:r w:rsidR="00F40414">
        <w:rPr>
          <w:rFonts w:asciiTheme="minorHAnsi" w:hAnsiTheme="minorHAnsi" w:cs="Arial"/>
          <w:szCs w:val="22"/>
          <w:lang w:val="pl-PL"/>
        </w:rPr>
        <w:t>:</w:t>
      </w:r>
      <w:r w:rsidR="00733210" w:rsidRPr="00753F80">
        <w:rPr>
          <w:rFonts w:asciiTheme="minorHAnsi" w:hAnsiTheme="minorHAnsi" w:cs="Arial"/>
          <w:szCs w:val="22"/>
          <w:lang w:val="pl-PL"/>
        </w:rPr>
        <w:t xml:space="preserve"> </w:t>
      </w:r>
      <w:r w:rsidR="00D921B4" w:rsidRPr="00753F80">
        <w:rPr>
          <w:rFonts w:asciiTheme="minorHAnsi" w:hAnsiTheme="minorHAnsi" w:cs="Arial"/>
          <w:szCs w:val="22"/>
          <w:lang w:val="pl-PL"/>
        </w:rPr>
        <w:t xml:space="preserve"> </w:t>
      </w:r>
      <w:r w:rsidR="002B7155">
        <w:rPr>
          <w:rFonts w:asciiTheme="minorHAnsi" w:hAnsiTheme="minorHAnsi" w:cs="Arial"/>
          <w:b/>
          <w:bCs w:val="0"/>
          <w:szCs w:val="22"/>
          <w:lang w:val="pl-PL"/>
        </w:rPr>
        <w:t>Radosław Matusiewicz</w:t>
      </w:r>
      <w:r w:rsidR="00D921B4" w:rsidRPr="00753F80">
        <w:rPr>
          <w:rFonts w:asciiTheme="minorHAnsi" w:hAnsiTheme="minorHAnsi"/>
          <w:szCs w:val="22"/>
          <w:lang w:val="pl-PL"/>
        </w:rPr>
        <w:t>, tel.</w:t>
      </w:r>
      <w:r w:rsidR="000C50CA">
        <w:rPr>
          <w:rFonts w:asciiTheme="minorHAnsi" w:hAnsiTheme="minorHAnsi"/>
          <w:szCs w:val="22"/>
          <w:lang w:val="pl-PL"/>
        </w:rPr>
        <w:t xml:space="preserve"> </w:t>
      </w:r>
      <w:r w:rsidR="002B7155" w:rsidRPr="002B7155">
        <w:rPr>
          <w:rFonts w:asciiTheme="minorHAnsi" w:hAnsiTheme="minorHAnsi" w:cstheme="minorHAnsi"/>
          <w:b/>
        </w:rPr>
        <w:t>+48(15)865-6019</w:t>
      </w:r>
      <w:r w:rsidR="00D921B4" w:rsidRPr="00753F80">
        <w:rPr>
          <w:rFonts w:asciiTheme="minorHAnsi" w:hAnsiTheme="minorHAnsi"/>
          <w:szCs w:val="22"/>
          <w:lang w:val="pl-PL"/>
        </w:rPr>
        <w:t>;</w:t>
      </w:r>
      <w:r w:rsidR="00D921B4" w:rsidRPr="00753F80">
        <w:rPr>
          <w:rFonts w:asciiTheme="minorHAnsi" w:eastAsiaTheme="minorHAnsi" w:hAnsiTheme="minorHAnsi"/>
          <w:szCs w:val="22"/>
          <w:lang w:val="pl-PL"/>
        </w:rPr>
        <w:t xml:space="preserve"> </w:t>
      </w:r>
      <w:r w:rsidR="002F6991">
        <w:rPr>
          <w:rFonts w:asciiTheme="minorHAnsi" w:eastAsiaTheme="minorHAnsi" w:hAnsiTheme="minorHAnsi"/>
          <w:szCs w:val="22"/>
          <w:lang w:val="pl-PL"/>
        </w:rPr>
        <w:t>kom.</w:t>
      </w:r>
      <w:r w:rsidR="00F068D9" w:rsidRPr="00F068D9">
        <w:t xml:space="preserve"> </w:t>
      </w:r>
      <w:r w:rsidR="00234764">
        <w:t xml:space="preserve"> </w:t>
      </w:r>
      <w:r w:rsidR="00234764">
        <w:tab/>
      </w:r>
      <w:r w:rsidR="002B7155" w:rsidRPr="002B7155">
        <w:rPr>
          <w:rFonts w:asciiTheme="minorHAnsi" w:hAnsiTheme="minorHAnsi" w:cstheme="minorHAnsi"/>
          <w:b/>
        </w:rPr>
        <w:t>+48882090271</w:t>
      </w:r>
      <w:r w:rsidR="00234764">
        <w:rPr>
          <w:rFonts w:asciiTheme="minorHAnsi" w:eastAsiaTheme="minorHAnsi" w:hAnsiTheme="minorHAnsi"/>
          <w:szCs w:val="22"/>
          <w:lang w:val="pl-PL"/>
        </w:rPr>
        <w:t xml:space="preserve">,  </w:t>
      </w:r>
      <w:r w:rsidR="00D921B4" w:rsidRPr="00234764">
        <w:rPr>
          <w:rFonts w:asciiTheme="minorHAnsi" w:eastAsiaTheme="minorHAnsi" w:hAnsiTheme="minorHAnsi"/>
          <w:szCs w:val="22"/>
        </w:rPr>
        <w:t xml:space="preserve">e-mail: </w:t>
      </w:r>
      <w:hyperlink r:id="rId13" w:history="1">
        <w:r w:rsidR="002B7155" w:rsidRPr="00940E0C">
          <w:rPr>
            <w:rStyle w:val="Hipercze"/>
            <w:rFonts w:asciiTheme="minorHAnsi" w:eastAsiaTheme="minorEastAsia" w:hAnsiTheme="minorHAnsi" w:cstheme="minorBidi"/>
            <w:iCs w:val="0"/>
            <w:noProof/>
            <w:kern w:val="0"/>
            <w:szCs w:val="22"/>
            <w:lang w:eastAsia="pl-PL"/>
          </w:rPr>
          <w:t>radoslaw.matusiewicz@enea.pl</w:t>
        </w:r>
      </w:hyperlink>
    </w:p>
    <w:p w14:paraId="379566A6" w14:textId="4618B1F3" w:rsidR="003B69D6" w:rsidRPr="000078F0" w:rsidRDefault="00ED6F65" w:rsidP="00D45DF7">
      <w:pPr>
        <w:pStyle w:val="Nagwek2"/>
        <w:numPr>
          <w:ilvl w:val="1"/>
          <w:numId w:val="43"/>
        </w:numPr>
        <w:spacing w:before="0" w:after="0" w:line="240" w:lineRule="auto"/>
        <w:rPr>
          <w:rFonts w:asciiTheme="minorHAnsi" w:hAnsiTheme="minorHAnsi" w:cs="Arial"/>
          <w:szCs w:val="22"/>
          <w:lang w:val="pl-PL"/>
        </w:rPr>
      </w:pPr>
      <w:r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prowadzi:</w:t>
      </w:r>
      <w:r w:rsidR="00CB29DE" w:rsidRPr="000078F0">
        <w:rPr>
          <w:rFonts w:asciiTheme="minorHAnsi" w:hAnsiTheme="minorHAnsi" w:cs="Arial"/>
          <w:szCs w:val="22"/>
          <w:lang w:val="pl-PL"/>
        </w:rPr>
        <w:t xml:space="preserve"> </w:t>
      </w:r>
      <w:r w:rsidR="00F369D4" w:rsidRPr="000078F0">
        <w:rPr>
          <w:rFonts w:asciiTheme="minorHAnsi" w:hAnsiTheme="minorHAnsi" w:cs="Arial"/>
          <w:szCs w:val="22"/>
          <w:lang w:val="pl-PL"/>
        </w:rPr>
        <w:t xml:space="preserve"> </w:t>
      </w:r>
      <w:r w:rsidR="00ED6896">
        <w:rPr>
          <w:rFonts w:asciiTheme="minorHAnsi" w:hAnsiTheme="minorHAnsi" w:cs="Arial"/>
          <w:b/>
          <w:szCs w:val="22"/>
          <w:lang w:val="pl-PL"/>
        </w:rPr>
        <w:t>Waldemar Nowiński</w:t>
      </w:r>
      <w:r w:rsidR="003B69D6" w:rsidRPr="000078F0">
        <w:rPr>
          <w:rFonts w:asciiTheme="minorHAnsi" w:hAnsiTheme="minorHAnsi" w:cs="Arial"/>
          <w:szCs w:val="22"/>
          <w:lang w:val="pl-PL"/>
        </w:rPr>
        <w:t xml:space="preserve"> </w:t>
      </w:r>
      <w:r w:rsidR="000B079B">
        <w:rPr>
          <w:rFonts w:asciiTheme="minorHAnsi" w:hAnsiTheme="minorHAnsi" w:cs="Arial"/>
          <w:szCs w:val="22"/>
          <w:lang w:val="pl-PL"/>
        </w:rPr>
        <w:t xml:space="preserve"> </w:t>
      </w:r>
      <w:r w:rsidR="003B69D6" w:rsidRPr="000078F0">
        <w:rPr>
          <w:rFonts w:asciiTheme="minorHAnsi" w:hAnsiTheme="minorHAnsi" w:cs="Arial"/>
          <w:szCs w:val="22"/>
          <w:lang w:val="pl-PL"/>
        </w:rPr>
        <w:t xml:space="preserve">tel. </w:t>
      </w:r>
      <w:r w:rsidR="003B69D6" w:rsidRPr="000B079B">
        <w:rPr>
          <w:rFonts w:asciiTheme="minorHAnsi" w:hAnsiTheme="minorHAnsi" w:cs="Arial"/>
          <w:b/>
          <w:szCs w:val="22"/>
          <w:lang w:val="pl-PL"/>
        </w:rPr>
        <w:t>15 865 6</w:t>
      </w:r>
      <w:r w:rsidR="00ED6896" w:rsidRPr="000B079B">
        <w:rPr>
          <w:rFonts w:asciiTheme="minorHAnsi" w:hAnsiTheme="minorHAnsi" w:cs="Arial"/>
          <w:b/>
          <w:szCs w:val="22"/>
          <w:lang w:val="pl-PL"/>
        </w:rPr>
        <w:t>1 18</w:t>
      </w:r>
      <w:r w:rsidR="003B69D6" w:rsidRPr="000078F0">
        <w:rPr>
          <w:rFonts w:asciiTheme="minorHAnsi" w:hAnsiTheme="minorHAnsi" w:cs="Arial"/>
          <w:szCs w:val="22"/>
          <w:lang w:val="pl-PL"/>
        </w:rPr>
        <w:t xml:space="preserve"> ; </w:t>
      </w:r>
    </w:p>
    <w:p w14:paraId="798FB45C" w14:textId="489D1E0C" w:rsidR="008B7060" w:rsidRPr="000078F0" w:rsidRDefault="003B69D6" w:rsidP="00E952E0">
      <w:pPr>
        <w:spacing w:after="120" w:line="240" w:lineRule="auto"/>
        <w:ind w:left="708"/>
        <w:contextualSpacing/>
        <w:jc w:val="both"/>
        <w:rPr>
          <w:rFonts w:cs="Arial"/>
          <w:lang w:val="en-US"/>
        </w:rPr>
      </w:pPr>
      <w:r w:rsidRPr="000078F0">
        <w:rPr>
          <w:rFonts w:cs="Arial"/>
        </w:rPr>
        <w:t xml:space="preserve">            </w:t>
      </w:r>
      <w:r w:rsidR="003502FA" w:rsidRPr="000078F0">
        <w:rPr>
          <w:rFonts w:cs="Arial"/>
        </w:rPr>
        <w:t xml:space="preserve">  </w:t>
      </w:r>
      <w:r w:rsidR="00733210" w:rsidRPr="000078F0">
        <w:rPr>
          <w:rFonts w:cs="Arial"/>
        </w:rPr>
        <w:t xml:space="preserve">   </w:t>
      </w:r>
      <w:r w:rsidRPr="000078F0">
        <w:rPr>
          <w:rFonts w:cs="Arial"/>
          <w:lang w:val="en-US"/>
        </w:rPr>
        <w:t xml:space="preserve">e-mail:  </w:t>
      </w:r>
      <w:hyperlink r:id="rId14" w:history="1">
        <w:r w:rsidR="00ED6896" w:rsidRPr="00D43568">
          <w:rPr>
            <w:rStyle w:val="Hipercze"/>
            <w:rFonts w:eastAsiaTheme="minorEastAsia"/>
            <w:noProof/>
            <w:lang w:val="en-US" w:eastAsia="pl-PL"/>
          </w:rPr>
          <w:t>waldemar.nowinski@enea.pl</w:t>
        </w:r>
      </w:hyperlink>
    </w:p>
    <w:p w14:paraId="19072742" w14:textId="77777777" w:rsidR="0059158F" w:rsidRPr="00753F80" w:rsidRDefault="0059158F" w:rsidP="00D45DF7">
      <w:pPr>
        <w:pStyle w:val="Nagwek2"/>
        <w:numPr>
          <w:ilvl w:val="0"/>
          <w:numId w:val="43"/>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14:paraId="4279CFF1" w14:textId="77777777" w:rsidR="0059158F" w:rsidRPr="00753F80" w:rsidRDefault="0059158F" w:rsidP="00D45DF7">
      <w:pPr>
        <w:pStyle w:val="Nagwek2"/>
        <w:numPr>
          <w:ilvl w:val="0"/>
          <w:numId w:val="43"/>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 xml:space="preserve">Zamawiający zastrzega sobie możliwość zmiany warunków przetargu określonych w niniejszym </w:t>
      </w:r>
      <w:r w:rsidR="00D63E51" w:rsidRPr="00753F80">
        <w:rPr>
          <w:rFonts w:asciiTheme="minorHAnsi" w:hAnsiTheme="minorHAnsi" w:cs="Arial"/>
          <w:szCs w:val="22"/>
          <w:lang w:val="pl-PL"/>
        </w:rPr>
        <w:t xml:space="preserve"> </w:t>
      </w:r>
      <w:r w:rsidRPr="00753F80">
        <w:rPr>
          <w:rFonts w:asciiTheme="minorHAnsi" w:hAnsiTheme="minorHAnsi" w:cs="Arial"/>
          <w:szCs w:val="22"/>
          <w:lang w:val="pl-PL"/>
        </w:rPr>
        <w:t>ogłoszeniu lub odwołania przetargu bez podania przyczyn.</w:t>
      </w:r>
    </w:p>
    <w:p w14:paraId="562B1688" w14:textId="77777777" w:rsidR="002303A2" w:rsidRPr="00753F80" w:rsidRDefault="00D64C5F" w:rsidP="00D45DF7">
      <w:pPr>
        <w:pStyle w:val="Nagwek2"/>
        <w:numPr>
          <w:ilvl w:val="0"/>
          <w:numId w:val="43"/>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14:paraId="49BD0C5D" w14:textId="3176F7BB" w:rsidR="00871D6C" w:rsidRPr="00A47660" w:rsidRDefault="00411968" w:rsidP="00A4766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lastRenderedPageBreak/>
        <w:t xml:space="preserve">        </w:t>
      </w:r>
      <w:r w:rsidR="00D64C5F" w:rsidRPr="000078F0">
        <w:rPr>
          <w:rFonts w:asciiTheme="minorHAnsi" w:hAnsiTheme="minorHAnsi" w:cs="Arial"/>
          <w:szCs w:val="22"/>
          <w:lang w:val="pl-PL"/>
        </w:rPr>
        <w:t>Załącznik nr 1 - Wzór formularza oferty</w:t>
      </w:r>
    </w:p>
    <w:p w14:paraId="749029D1" w14:textId="7B065072" w:rsidR="00871D6C" w:rsidRDefault="00871D6C" w:rsidP="00F53591">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 xml:space="preserve">Załącznik nr </w:t>
      </w:r>
      <w:r w:rsidR="00A47660">
        <w:rPr>
          <w:rFonts w:asciiTheme="minorHAnsi" w:hAnsiTheme="minorHAnsi" w:cs="Arial"/>
          <w:szCs w:val="22"/>
          <w:lang w:val="pl-PL"/>
        </w:rPr>
        <w:t>2</w:t>
      </w:r>
      <w:r w:rsidR="00D64C5F" w:rsidRPr="000078F0">
        <w:rPr>
          <w:rFonts w:asciiTheme="minorHAnsi" w:hAnsiTheme="minorHAnsi" w:cs="Arial"/>
          <w:szCs w:val="22"/>
          <w:lang w:val="pl-PL"/>
        </w:rPr>
        <w:t xml:space="preserve"> – </w:t>
      </w:r>
      <w:r w:rsidR="00145405">
        <w:rPr>
          <w:rFonts w:asciiTheme="minorHAnsi" w:hAnsiTheme="minorHAnsi" w:cs="Arial"/>
          <w:szCs w:val="22"/>
          <w:lang w:val="pl-PL"/>
        </w:rPr>
        <w:t>W</w:t>
      </w:r>
      <w:r w:rsidR="00D64C5F" w:rsidRPr="000078F0">
        <w:rPr>
          <w:rFonts w:asciiTheme="minorHAnsi" w:hAnsiTheme="minorHAnsi" w:cs="Arial"/>
          <w:szCs w:val="22"/>
          <w:lang w:val="pl-PL"/>
        </w:rPr>
        <w:t xml:space="preserve">zór oświadczenia </w:t>
      </w:r>
      <w:r w:rsidR="00B33061" w:rsidRPr="000078F0">
        <w:rPr>
          <w:rFonts w:asciiTheme="minorHAnsi" w:hAnsiTheme="minorHAnsi" w:cs="Arial"/>
          <w:szCs w:val="22"/>
          <w:lang w:val="pl-PL"/>
        </w:rPr>
        <w:t xml:space="preserve">o wypełnieniu obowiązków informacyjnych przewidzianych w art. </w:t>
      </w:r>
      <w:r>
        <w:rPr>
          <w:rFonts w:asciiTheme="minorHAnsi" w:hAnsiTheme="minorHAnsi" w:cs="Arial"/>
          <w:szCs w:val="22"/>
          <w:lang w:val="pl-PL"/>
        </w:rPr>
        <w:t xml:space="preserve">      </w:t>
      </w:r>
    </w:p>
    <w:p w14:paraId="59A1358E" w14:textId="7DD4A673" w:rsidR="00196D61" w:rsidRDefault="00871D6C" w:rsidP="00A32AD5">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00B33061" w:rsidRPr="000078F0">
        <w:rPr>
          <w:rFonts w:asciiTheme="minorHAnsi" w:hAnsiTheme="minorHAnsi" w:cs="Arial"/>
          <w:szCs w:val="22"/>
          <w:lang w:val="pl-PL"/>
        </w:rPr>
        <w:t>13 lub art. 14 RODO</w:t>
      </w:r>
    </w:p>
    <w:p w14:paraId="62028987" w14:textId="65AC1465" w:rsidR="00AB5D5B" w:rsidRPr="00AB5D5B" w:rsidRDefault="00AB5D5B" w:rsidP="00AB5D5B">
      <w:pPr>
        <w:pStyle w:val="Tekstpodstawowy"/>
      </w:pPr>
      <w:r>
        <w:t xml:space="preserve">        </w:t>
      </w:r>
      <w:r>
        <w:rPr>
          <w:rFonts w:cs="Arial"/>
        </w:rPr>
        <w:t>Załącznik nr 3</w:t>
      </w:r>
      <w:r w:rsidRPr="000078F0">
        <w:rPr>
          <w:rFonts w:cs="Arial"/>
        </w:rPr>
        <w:t xml:space="preserve"> - Wzór oświadczenia o wyrażeniu zgody na przetwarzanie danych osobowych.</w:t>
      </w:r>
    </w:p>
    <w:p w14:paraId="18906187" w14:textId="77777777" w:rsidR="00B33061"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Załącznik nr 4</w:t>
      </w:r>
      <w:r w:rsidR="00D64C5F" w:rsidRPr="000078F0">
        <w:rPr>
          <w:rFonts w:asciiTheme="minorHAnsi" w:hAnsiTheme="minorHAnsi" w:cs="Arial"/>
          <w:szCs w:val="22"/>
          <w:lang w:val="pl-PL"/>
        </w:rPr>
        <w:t xml:space="preserve"> -</w:t>
      </w:r>
      <w:r w:rsidR="00B33061" w:rsidRPr="000078F0">
        <w:rPr>
          <w:rFonts w:asciiTheme="minorHAnsi" w:hAnsiTheme="minorHAnsi" w:cs="Arial"/>
          <w:szCs w:val="22"/>
          <w:lang w:val="pl-PL"/>
        </w:rPr>
        <w:t xml:space="preserve"> Klauzula informacyjna </w:t>
      </w:r>
    </w:p>
    <w:p w14:paraId="1CE256C5" w14:textId="245F4DAB" w:rsidR="00180E82" w:rsidRPr="00D1027A" w:rsidRDefault="00AB5D5B" w:rsidP="00AB5D5B">
      <w:pPr>
        <w:pStyle w:val="Nagwek2"/>
        <w:numPr>
          <w:ilvl w:val="0"/>
          <w:numId w:val="0"/>
        </w:numPr>
        <w:spacing w:before="0" w:line="240" w:lineRule="auto"/>
        <w:ind w:left="709" w:hanging="709"/>
        <w:jc w:val="left"/>
        <w:rPr>
          <w:rFonts w:asciiTheme="minorHAnsi" w:hAnsiTheme="minorHAnsi" w:cstheme="minorHAnsi"/>
          <w:szCs w:val="22"/>
          <w:lang w:val="pl-PL"/>
        </w:rPr>
      </w:pPr>
      <w:r>
        <w:rPr>
          <w:rFonts w:asciiTheme="minorHAnsi" w:hAnsiTheme="minorHAnsi" w:cs="Arial"/>
          <w:szCs w:val="22"/>
          <w:lang w:val="pl-PL"/>
        </w:rPr>
        <w:t xml:space="preserve">        </w:t>
      </w:r>
      <w:proofErr w:type="spellStart"/>
      <w:r w:rsidR="00871D6C" w:rsidRPr="00D1027A">
        <w:rPr>
          <w:rFonts w:asciiTheme="minorHAnsi" w:hAnsiTheme="minorHAnsi" w:cstheme="minorHAnsi"/>
        </w:rPr>
        <w:t>Zał</w:t>
      </w:r>
      <w:r w:rsidR="00D1027A">
        <w:rPr>
          <w:rFonts w:asciiTheme="minorHAnsi" w:hAnsiTheme="minorHAnsi" w:cstheme="minorHAnsi"/>
        </w:rPr>
        <w:t>ą</w:t>
      </w:r>
      <w:r w:rsidR="00871D6C" w:rsidRPr="00D1027A">
        <w:rPr>
          <w:rFonts w:asciiTheme="minorHAnsi" w:hAnsiTheme="minorHAnsi" w:cstheme="minorHAnsi"/>
        </w:rPr>
        <w:t>cznik</w:t>
      </w:r>
      <w:proofErr w:type="spellEnd"/>
      <w:r w:rsidR="00871D6C" w:rsidRPr="00D1027A">
        <w:rPr>
          <w:rFonts w:asciiTheme="minorHAnsi" w:hAnsiTheme="minorHAnsi" w:cstheme="minorHAnsi"/>
        </w:rPr>
        <w:t xml:space="preserve"> </w:t>
      </w:r>
      <w:proofErr w:type="spellStart"/>
      <w:r w:rsidR="00871D6C" w:rsidRPr="00D1027A">
        <w:rPr>
          <w:rFonts w:asciiTheme="minorHAnsi" w:hAnsiTheme="minorHAnsi" w:cstheme="minorHAnsi"/>
        </w:rPr>
        <w:t>nr</w:t>
      </w:r>
      <w:proofErr w:type="spellEnd"/>
      <w:r w:rsidR="00871D6C" w:rsidRPr="00D1027A">
        <w:rPr>
          <w:rFonts w:asciiTheme="minorHAnsi" w:hAnsiTheme="minorHAnsi" w:cstheme="minorHAnsi"/>
        </w:rPr>
        <w:t xml:space="preserve"> </w:t>
      </w:r>
      <w:r w:rsidR="00A47660" w:rsidRPr="00D1027A">
        <w:rPr>
          <w:rFonts w:asciiTheme="minorHAnsi" w:hAnsiTheme="minorHAnsi" w:cstheme="minorHAnsi"/>
        </w:rPr>
        <w:t>5</w:t>
      </w:r>
      <w:r w:rsidR="00883EF9" w:rsidRPr="00D1027A">
        <w:rPr>
          <w:rFonts w:asciiTheme="minorHAnsi" w:hAnsiTheme="minorHAnsi" w:cstheme="minorHAnsi"/>
        </w:rPr>
        <w:t xml:space="preserve"> – </w:t>
      </w:r>
      <w:proofErr w:type="spellStart"/>
      <w:r w:rsidR="00883EF9" w:rsidRPr="00D1027A">
        <w:rPr>
          <w:rFonts w:asciiTheme="minorHAnsi" w:hAnsiTheme="minorHAnsi" w:cstheme="minorHAnsi"/>
        </w:rPr>
        <w:t>Umowa</w:t>
      </w:r>
      <w:proofErr w:type="spellEnd"/>
      <w:r w:rsidR="00883EF9" w:rsidRPr="00D1027A">
        <w:rPr>
          <w:rFonts w:asciiTheme="minorHAnsi" w:hAnsiTheme="minorHAnsi" w:cstheme="minorHAnsi"/>
        </w:rPr>
        <w:t xml:space="preserve"> </w:t>
      </w:r>
      <w:proofErr w:type="spellStart"/>
      <w:r w:rsidR="00883EF9" w:rsidRPr="00D1027A">
        <w:rPr>
          <w:rFonts w:asciiTheme="minorHAnsi" w:hAnsiTheme="minorHAnsi" w:cstheme="minorHAnsi"/>
        </w:rPr>
        <w:t>projekt</w:t>
      </w:r>
      <w:proofErr w:type="spellEnd"/>
    </w:p>
    <w:p w14:paraId="32278D5F" w14:textId="32A53E8D" w:rsidR="0081247F" w:rsidRPr="000078F0" w:rsidRDefault="00871D6C" w:rsidP="00A32AD5">
      <w:pPr>
        <w:spacing w:after="120" w:line="240" w:lineRule="auto"/>
        <w:rPr>
          <w:rFonts w:cs="Arial"/>
        </w:rPr>
      </w:pPr>
      <w:r>
        <w:rPr>
          <w:rFonts w:cs="Arial"/>
        </w:rPr>
        <w:t xml:space="preserve">        Załącznik nr </w:t>
      </w:r>
      <w:r w:rsidR="00A47660">
        <w:rPr>
          <w:rFonts w:cs="Arial"/>
        </w:rPr>
        <w:t>6</w:t>
      </w:r>
      <w:r>
        <w:rPr>
          <w:rFonts w:cs="Arial"/>
        </w:rPr>
        <w:t xml:space="preserve"> </w:t>
      </w:r>
      <w:r w:rsidR="009D502B" w:rsidRPr="000078F0">
        <w:rPr>
          <w:rFonts w:cs="Arial"/>
        </w:rPr>
        <w:t>–</w:t>
      </w:r>
      <w:r w:rsidR="009D502B" w:rsidRPr="000078F0">
        <w:rPr>
          <w:rFonts w:cs="Calibri"/>
          <w:color w:val="000000"/>
        </w:rPr>
        <w:t xml:space="preserve"> Warunki Aukcji Elektronicznej</w:t>
      </w:r>
    </w:p>
    <w:p w14:paraId="32674C21" w14:textId="77777777" w:rsidR="009D502B" w:rsidRPr="000078F0" w:rsidRDefault="009D502B" w:rsidP="00A32AD5">
      <w:pPr>
        <w:spacing w:after="120" w:line="240" w:lineRule="auto"/>
        <w:rPr>
          <w:rFonts w:cs="Arial"/>
        </w:rPr>
      </w:pPr>
    </w:p>
    <w:p w14:paraId="345DBBE3" w14:textId="77777777" w:rsidR="00312466" w:rsidRDefault="00312466" w:rsidP="00003B57">
      <w:pPr>
        <w:spacing w:after="120" w:line="240" w:lineRule="auto"/>
        <w:ind w:left="1416" w:firstLine="4959"/>
        <w:jc w:val="right"/>
        <w:rPr>
          <w:rFonts w:cs="Arial"/>
          <w:b/>
        </w:rPr>
      </w:pPr>
    </w:p>
    <w:p w14:paraId="41A51A05" w14:textId="77777777" w:rsidR="00312466" w:rsidRDefault="00312466" w:rsidP="00003B57">
      <w:pPr>
        <w:spacing w:after="120" w:line="240" w:lineRule="auto"/>
        <w:ind w:left="1416" w:firstLine="4959"/>
        <w:jc w:val="right"/>
        <w:rPr>
          <w:rFonts w:cs="Arial"/>
          <w:b/>
        </w:rPr>
      </w:pPr>
    </w:p>
    <w:p w14:paraId="3F9A88B1" w14:textId="77777777" w:rsidR="00D53DCC" w:rsidRDefault="00D53DCC" w:rsidP="00003B57">
      <w:pPr>
        <w:spacing w:after="120" w:line="240" w:lineRule="auto"/>
        <w:ind w:left="1416" w:firstLine="4959"/>
        <w:jc w:val="right"/>
        <w:rPr>
          <w:rFonts w:cs="Arial"/>
          <w:b/>
        </w:rPr>
      </w:pPr>
    </w:p>
    <w:p w14:paraId="25E95349" w14:textId="77777777" w:rsidR="00D53DCC" w:rsidRDefault="00D53DCC" w:rsidP="00003B57">
      <w:pPr>
        <w:spacing w:after="120" w:line="240" w:lineRule="auto"/>
        <w:ind w:left="1416" w:firstLine="4959"/>
        <w:jc w:val="right"/>
        <w:rPr>
          <w:rFonts w:cs="Arial"/>
          <w:b/>
        </w:rPr>
      </w:pPr>
    </w:p>
    <w:p w14:paraId="1AAFDAE4" w14:textId="77777777" w:rsidR="00D072C8" w:rsidRDefault="00D072C8" w:rsidP="00003B57">
      <w:pPr>
        <w:spacing w:after="120" w:line="240" w:lineRule="auto"/>
        <w:ind w:left="1416" w:firstLine="4959"/>
        <w:jc w:val="right"/>
        <w:rPr>
          <w:rFonts w:cs="Arial"/>
          <w:b/>
        </w:rPr>
      </w:pPr>
    </w:p>
    <w:p w14:paraId="02FC1670" w14:textId="77777777" w:rsidR="00D072C8" w:rsidRDefault="00D072C8" w:rsidP="00003B57">
      <w:pPr>
        <w:spacing w:after="120" w:line="240" w:lineRule="auto"/>
        <w:ind w:left="1416" w:firstLine="4959"/>
        <w:jc w:val="right"/>
        <w:rPr>
          <w:rFonts w:cs="Arial"/>
          <w:b/>
        </w:rPr>
      </w:pPr>
    </w:p>
    <w:p w14:paraId="1ED9833E" w14:textId="4699526E" w:rsidR="00C35BEC" w:rsidRPr="00234781" w:rsidRDefault="00380F3C" w:rsidP="00003B57">
      <w:pPr>
        <w:spacing w:after="120" w:line="240" w:lineRule="auto"/>
        <w:ind w:left="1416" w:firstLine="4959"/>
        <w:jc w:val="right"/>
        <w:rPr>
          <w:rFonts w:cs="Arial"/>
          <w:b/>
        </w:rPr>
      </w:pPr>
      <w:r w:rsidRPr="00234781">
        <w:rPr>
          <w:rFonts w:cs="Arial"/>
          <w:b/>
        </w:rPr>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14:paraId="198C9FA4" w14:textId="77777777"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14:paraId="42D5204F" w14:textId="77777777"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14:paraId="0545465A" w14:textId="77777777"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14:paraId="4DA8A164"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14:paraId="59446A18"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14:paraId="30A702B8"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14:paraId="12202B2E" w14:textId="77777777"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14:paraId="7725517C"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14:paraId="6DB3F0B7" w14:textId="77777777"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14:paraId="2B268143" w14:textId="77777777"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14:paraId="7F39A6A7" w14:textId="77777777"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14:paraId="61BB412A" w14:textId="77777777"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14:paraId="67BFC2B2" w14:textId="55B59C78"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14:paraId="5358E051" w14:textId="15A70EA7" w:rsidR="00A071AA" w:rsidRDefault="00753F80" w:rsidP="00A32AD5">
      <w:pPr>
        <w:pStyle w:val="Akapitzlist"/>
        <w:numPr>
          <w:ilvl w:val="1"/>
          <w:numId w:val="2"/>
        </w:numPr>
        <w:spacing w:after="120" w:line="240" w:lineRule="auto"/>
        <w:jc w:val="both"/>
        <w:rPr>
          <w:rFonts w:cs="Helvetica"/>
          <w:color w:val="333333"/>
        </w:rPr>
      </w:pPr>
      <w:r>
        <w:rPr>
          <w:rFonts w:cs="Helvetica"/>
          <w:color w:val="333333"/>
        </w:rPr>
        <w:t>Ofer</w:t>
      </w:r>
      <w:r w:rsidR="00214FB8">
        <w:rPr>
          <w:rFonts w:cs="Helvetica"/>
          <w:color w:val="333333"/>
        </w:rPr>
        <w:t xml:space="preserve">tową </w:t>
      </w:r>
      <w:r>
        <w:rPr>
          <w:rFonts w:cs="Helvetica"/>
          <w:color w:val="333333"/>
        </w:rPr>
        <w:t>c</w:t>
      </w:r>
      <w:r w:rsidR="00D64C5F" w:rsidRPr="001F327C">
        <w:rPr>
          <w:rFonts w:cs="Helvetica"/>
          <w:color w:val="333333"/>
        </w:rPr>
        <w:t>en</w:t>
      </w:r>
      <w:r>
        <w:rPr>
          <w:rFonts w:cs="Helvetica"/>
          <w:color w:val="333333"/>
        </w:rPr>
        <w:t>ę</w:t>
      </w:r>
      <w:r w:rsidR="00D64C5F" w:rsidRPr="001F327C">
        <w:rPr>
          <w:rFonts w:cs="Helvetica"/>
          <w:color w:val="333333"/>
        </w:rPr>
        <w:t xml:space="preserve"> </w:t>
      </w:r>
      <w:r w:rsidR="00214FB8">
        <w:rPr>
          <w:rFonts w:cs="Helvetica"/>
          <w:color w:val="333333"/>
        </w:rPr>
        <w:t>jednostkową netto zawiera poniższa tabela</w:t>
      </w:r>
      <w:r w:rsidR="00B03742" w:rsidRPr="001F327C">
        <w:rPr>
          <w:rFonts w:cs="Helvetica"/>
          <w:color w:val="333333"/>
        </w:rPr>
        <w:t>:</w:t>
      </w:r>
    </w:p>
    <w:tbl>
      <w:tblPr>
        <w:tblStyle w:val="Tabela-Siatka"/>
        <w:tblW w:w="9209" w:type="dxa"/>
        <w:tblInd w:w="425" w:type="dxa"/>
        <w:tblLook w:val="04A0" w:firstRow="1" w:lastRow="0" w:firstColumn="1" w:lastColumn="0" w:noHBand="0" w:noVBand="1"/>
      </w:tblPr>
      <w:tblGrid>
        <w:gridCol w:w="488"/>
        <w:gridCol w:w="3477"/>
        <w:gridCol w:w="1275"/>
        <w:gridCol w:w="993"/>
        <w:gridCol w:w="1482"/>
        <w:gridCol w:w="1494"/>
      </w:tblGrid>
      <w:tr w:rsidR="00F068D9" w14:paraId="11B41F08" w14:textId="3643A975" w:rsidTr="00AA6737">
        <w:tc>
          <w:tcPr>
            <w:tcW w:w="488" w:type="dxa"/>
            <w:vAlign w:val="center"/>
          </w:tcPr>
          <w:p w14:paraId="57880110" w14:textId="77777777" w:rsidR="00F068D9" w:rsidRPr="00723294" w:rsidRDefault="00F068D9" w:rsidP="00EF3691">
            <w:pPr>
              <w:jc w:val="center"/>
              <w:rPr>
                <w:rFonts w:cs="Arial"/>
                <w:b/>
              </w:rPr>
            </w:pPr>
            <w:r w:rsidRPr="00723294">
              <w:rPr>
                <w:rFonts w:cs="Arial"/>
                <w:b/>
              </w:rPr>
              <w:t>Lp.</w:t>
            </w:r>
          </w:p>
        </w:tc>
        <w:tc>
          <w:tcPr>
            <w:tcW w:w="3477" w:type="dxa"/>
            <w:vAlign w:val="center"/>
          </w:tcPr>
          <w:p w14:paraId="179DAD23" w14:textId="77777777" w:rsidR="00F068D9" w:rsidRPr="00723294" w:rsidRDefault="00F068D9" w:rsidP="00EF3691">
            <w:pPr>
              <w:jc w:val="center"/>
              <w:rPr>
                <w:rFonts w:cs="Arial"/>
                <w:b/>
              </w:rPr>
            </w:pPr>
            <w:r w:rsidRPr="00723294">
              <w:rPr>
                <w:rFonts w:cs="Arial"/>
                <w:b/>
              </w:rPr>
              <w:t>Nazwa</w:t>
            </w:r>
          </w:p>
        </w:tc>
        <w:tc>
          <w:tcPr>
            <w:tcW w:w="1275" w:type="dxa"/>
            <w:vAlign w:val="center"/>
          </w:tcPr>
          <w:p w14:paraId="2557D6F1" w14:textId="77777777" w:rsidR="00F068D9" w:rsidRPr="00723294" w:rsidRDefault="00F068D9" w:rsidP="00EF3691">
            <w:pPr>
              <w:jc w:val="center"/>
              <w:rPr>
                <w:rFonts w:cs="Arial"/>
                <w:b/>
              </w:rPr>
            </w:pPr>
            <w:r w:rsidRPr="00723294">
              <w:rPr>
                <w:rFonts w:cs="Arial"/>
                <w:b/>
              </w:rPr>
              <w:t>Indeks</w:t>
            </w:r>
          </w:p>
        </w:tc>
        <w:tc>
          <w:tcPr>
            <w:tcW w:w="993" w:type="dxa"/>
            <w:vAlign w:val="center"/>
          </w:tcPr>
          <w:p w14:paraId="06464034" w14:textId="77777777" w:rsidR="00F068D9" w:rsidRDefault="00F068D9" w:rsidP="00EF3691">
            <w:pPr>
              <w:jc w:val="center"/>
              <w:rPr>
                <w:rFonts w:cs="Arial"/>
                <w:b/>
              </w:rPr>
            </w:pPr>
            <w:r w:rsidRPr="00723294">
              <w:rPr>
                <w:rFonts w:cs="Arial"/>
                <w:b/>
              </w:rPr>
              <w:t>Ilość</w:t>
            </w:r>
          </w:p>
          <w:p w14:paraId="35DDAF79" w14:textId="6400A47A" w:rsidR="00F068D9" w:rsidRPr="00723294" w:rsidRDefault="00F068D9" w:rsidP="00A32250">
            <w:pPr>
              <w:jc w:val="center"/>
              <w:rPr>
                <w:rFonts w:cs="Arial"/>
                <w:b/>
              </w:rPr>
            </w:pPr>
            <w:r>
              <w:rPr>
                <w:rFonts w:cs="Arial"/>
                <w:b/>
              </w:rPr>
              <w:t>[</w:t>
            </w:r>
            <w:r w:rsidR="00A32250">
              <w:rPr>
                <w:rFonts w:cs="Arial"/>
                <w:b/>
              </w:rPr>
              <w:t>szt.</w:t>
            </w:r>
            <w:r>
              <w:rPr>
                <w:rFonts w:cs="Arial"/>
                <w:b/>
              </w:rPr>
              <w:t>]</w:t>
            </w:r>
          </w:p>
        </w:tc>
        <w:tc>
          <w:tcPr>
            <w:tcW w:w="1482" w:type="dxa"/>
            <w:vAlign w:val="center"/>
          </w:tcPr>
          <w:p w14:paraId="65C444EF" w14:textId="7746F95E" w:rsidR="00F068D9" w:rsidRPr="00723294" w:rsidRDefault="00F068D9" w:rsidP="00A32250">
            <w:pPr>
              <w:jc w:val="center"/>
              <w:rPr>
                <w:rFonts w:cs="Arial"/>
                <w:b/>
              </w:rPr>
            </w:pPr>
            <w:r>
              <w:rPr>
                <w:rFonts w:cs="Arial"/>
                <w:b/>
              </w:rPr>
              <w:t>Cena jednostkowa netto [</w:t>
            </w:r>
            <w:r w:rsidR="00A32250">
              <w:rPr>
                <w:rFonts w:cs="Arial"/>
                <w:b/>
              </w:rPr>
              <w:t>szt.</w:t>
            </w:r>
            <w:r>
              <w:rPr>
                <w:rFonts w:cs="Arial"/>
                <w:b/>
              </w:rPr>
              <w:t>/PLN]</w:t>
            </w:r>
          </w:p>
        </w:tc>
        <w:tc>
          <w:tcPr>
            <w:tcW w:w="1494" w:type="dxa"/>
            <w:vAlign w:val="center"/>
          </w:tcPr>
          <w:p w14:paraId="5CC8B762" w14:textId="5C45C4CB" w:rsidR="00F068D9" w:rsidRPr="00723294" w:rsidRDefault="00F068D9" w:rsidP="008838A4">
            <w:pPr>
              <w:jc w:val="center"/>
              <w:rPr>
                <w:rFonts w:cs="Arial"/>
                <w:b/>
              </w:rPr>
            </w:pPr>
            <w:r>
              <w:rPr>
                <w:rFonts w:cs="Arial"/>
                <w:b/>
              </w:rPr>
              <w:t>Wartość netto/[PLN]</w:t>
            </w:r>
          </w:p>
        </w:tc>
      </w:tr>
      <w:tr w:rsidR="00F068D9" w14:paraId="10A07639" w14:textId="1B300831" w:rsidTr="00AA6737">
        <w:trPr>
          <w:trHeight w:val="526"/>
        </w:trPr>
        <w:tc>
          <w:tcPr>
            <w:tcW w:w="488" w:type="dxa"/>
            <w:vAlign w:val="center"/>
          </w:tcPr>
          <w:p w14:paraId="46172689" w14:textId="6EB5B5E1" w:rsidR="00F068D9" w:rsidRPr="00AB1247" w:rsidRDefault="00F068D9" w:rsidP="00EF3691">
            <w:pPr>
              <w:jc w:val="both"/>
              <w:rPr>
                <w:rFonts w:cs="Arial"/>
              </w:rPr>
            </w:pPr>
            <w:r w:rsidRPr="00AB1247">
              <w:rPr>
                <w:rFonts w:cs="Arial"/>
              </w:rPr>
              <w:t>1</w:t>
            </w:r>
            <w:r>
              <w:rPr>
                <w:rFonts w:cs="Arial"/>
              </w:rPr>
              <w:t>.</w:t>
            </w:r>
          </w:p>
        </w:tc>
        <w:tc>
          <w:tcPr>
            <w:tcW w:w="3477" w:type="dxa"/>
            <w:vAlign w:val="center"/>
          </w:tcPr>
          <w:p w14:paraId="012E2B31" w14:textId="6EC41EA7" w:rsidR="00F068D9" w:rsidRPr="00AB1247" w:rsidRDefault="002B7155" w:rsidP="00AA6737">
            <w:pPr>
              <w:jc w:val="both"/>
              <w:rPr>
                <w:rFonts w:cs="Arial"/>
              </w:rPr>
            </w:pPr>
            <w:r>
              <w:rPr>
                <w:rFonts w:cs="Arial"/>
              </w:rPr>
              <w:t xml:space="preserve">Regeneracja ślimaków </w:t>
            </w:r>
            <w:r>
              <w:rPr>
                <w:rFonts w:cstheme="minorHAnsi"/>
              </w:rPr>
              <w:t>Ø</w:t>
            </w:r>
            <w:r w:rsidR="00F05CF2">
              <w:rPr>
                <w:rFonts w:cs="Arial"/>
              </w:rPr>
              <w:t>680x11200[mm], lewy +</w:t>
            </w:r>
            <w:r w:rsidR="002D626A">
              <w:rPr>
                <w:rFonts w:cs="Arial"/>
              </w:rPr>
              <w:t xml:space="preserve"> </w:t>
            </w:r>
            <w:r w:rsidR="00F05CF2">
              <w:rPr>
                <w:rFonts w:cs="Arial"/>
              </w:rPr>
              <w:t>prawy</w:t>
            </w:r>
          </w:p>
        </w:tc>
        <w:tc>
          <w:tcPr>
            <w:tcW w:w="1275" w:type="dxa"/>
            <w:vAlign w:val="center"/>
          </w:tcPr>
          <w:p w14:paraId="0367B2D0" w14:textId="1DBCF102" w:rsidR="00F068D9" w:rsidRPr="00AB1247" w:rsidRDefault="00A32250" w:rsidP="002B7155">
            <w:pPr>
              <w:jc w:val="both"/>
              <w:rPr>
                <w:rFonts w:cs="Arial"/>
              </w:rPr>
            </w:pPr>
            <w:r>
              <w:rPr>
                <w:rFonts w:cs="Arial"/>
              </w:rPr>
              <w:t>11002</w:t>
            </w:r>
            <w:r w:rsidR="002B7155">
              <w:rPr>
                <w:rFonts w:cs="Arial"/>
              </w:rPr>
              <w:t>7764</w:t>
            </w:r>
          </w:p>
        </w:tc>
        <w:tc>
          <w:tcPr>
            <w:tcW w:w="993" w:type="dxa"/>
            <w:vAlign w:val="center"/>
          </w:tcPr>
          <w:p w14:paraId="3C439926" w14:textId="7955FE0A" w:rsidR="00F068D9" w:rsidRPr="00AB1247" w:rsidRDefault="002B7155" w:rsidP="00EF3691">
            <w:pPr>
              <w:jc w:val="center"/>
              <w:rPr>
                <w:rFonts w:cs="Arial"/>
              </w:rPr>
            </w:pPr>
            <w:r>
              <w:rPr>
                <w:rFonts w:cs="Arial"/>
              </w:rPr>
              <w:t>2</w:t>
            </w:r>
          </w:p>
        </w:tc>
        <w:tc>
          <w:tcPr>
            <w:tcW w:w="1482" w:type="dxa"/>
            <w:vAlign w:val="center"/>
          </w:tcPr>
          <w:p w14:paraId="425CC364" w14:textId="77777777" w:rsidR="00F068D9" w:rsidRDefault="00F068D9" w:rsidP="00EF3691">
            <w:pPr>
              <w:jc w:val="center"/>
              <w:rPr>
                <w:rFonts w:cs="Arial"/>
              </w:rPr>
            </w:pPr>
          </w:p>
        </w:tc>
        <w:tc>
          <w:tcPr>
            <w:tcW w:w="1494" w:type="dxa"/>
            <w:vAlign w:val="center"/>
          </w:tcPr>
          <w:p w14:paraId="1CB6EE42" w14:textId="77777777" w:rsidR="00F068D9" w:rsidRDefault="00F068D9" w:rsidP="00EF3691">
            <w:pPr>
              <w:jc w:val="center"/>
              <w:rPr>
                <w:rFonts w:cs="Arial"/>
              </w:rPr>
            </w:pPr>
          </w:p>
        </w:tc>
      </w:tr>
    </w:tbl>
    <w:p w14:paraId="678DFADE" w14:textId="05AAE1A8" w:rsidR="00250D6B" w:rsidRDefault="00250D6B" w:rsidP="00250D6B">
      <w:pPr>
        <w:pStyle w:val="Akapitzlist"/>
        <w:spacing w:after="120" w:line="240" w:lineRule="auto"/>
        <w:ind w:left="792"/>
        <w:jc w:val="both"/>
        <w:rPr>
          <w:rFonts w:cs="Helvetica"/>
          <w:color w:val="333333"/>
        </w:rPr>
      </w:pPr>
    </w:p>
    <w:p w14:paraId="1D8AB6A1" w14:textId="77777777"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14:paraId="6D8D0FB5" w14:textId="7D7E97EC" w:rsidR="00753F80" w:rsidRPr="00C70607" w:rsidRDefault="008E5D05" w:rsidP="00003B57">
      <w:pPr>
        <w:pStyle w:val="Akapitzlist"/>
        <w:numPr>
          <w:ilvl w:val="1"/>
          <w:numId w:val="2"/>
        </w:numPr>
        <w:spacing w:after="120" w:line="240" w:lineRule="auto"/>
        <w:jc w:val="both"/>
        <w:rPr>
          <w:rFonts w:cs="Arial"/>
          <w:bCs/>
        </w:rPr>
      </w:pPr>
      <w:r>
        <w:rPr>
          <w:rFonts w:cs="Helvetica"/>
          <w:color w:val="333333"/>
        </w:rPr>
        <w:t xml:space="preserve">Okres gwarancji wynosi  </w:t>
      </w:r>
      <w:r w:rsidR="00753F80">
        <w:rPr>
          <w:rFonts w:cs="Helvetica"/>
          <w:color w:val="333333"/>
        </w:rPr>
        <w:t xml:space="preserve">: </w:t>
      </w:r>
      <w:r w:rsidR="00753F80" w:rsidRPr="00C70607">
        <w:rPr>
          <w:rFonts w:cs="Arial"/>
          <w:bCs/>
        </w:rPr>
        <w:t xml:space="preserve">minimum </w:t>
      </w:r>
      <w:r w:rsidR="00753F80">
        <w:rPr>
          <w:rFonts w:cs="Arial"/>
          <w:bCs/>
        </w:rPr>
        <w:t xml:space="preserve"> ………………….  miesięcy </w:t>
      </w:r>
      <w:r w:rsidR="00753F80" w:rsidRPr="00C70607">
        <w:rPr>
          <w:rFonts w:cs="Arial"/>
          <w:bCs/>
        </w:rPr>
        <w:t xml:space="preserve"> od dnia </w:t>
      </w:r>
      <w:r w:rsidR="00392CE4">
        <w:rPr>
          <w:rFonts w:cs="Arial"/>
          <w:bCs/>
        </w:rPr>
        <w:t>dostawy</w:t>
      </w:r>
      <w:r w:rsidR="00753F80" w:rsidRPr="00C70607">
        <w:rPr>
          <w:rFonts w:cs="Arial"/>
          <w:bCs/>
        </w:rPr>
        <w:t>.</w:t>
      </w:r>
    </w:p>
    <w:p w14:paraId="459D197A" w14:textId="77777777"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14:paraId="36E72DCB" w14:textId="09E3A534"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EF3691">
        <w:rPr>
          <w:rFonts w:cs="Helvetica"/>
          <w:color w:val="333333"/>
        </w:rPr>
        <w:t>6</w:t>
      </w:r>
      <w:r w:rsidRPr="00821251">
        <w:rPr>
          <w:rFonts w:cs="Helvetica"/>
          <w:color w:val="333333"/>
        </w:rPr>
        <w:t>0 dni od upływu terminu składania ofert.</w:t>
      </w:r>
    </w:p>
    <w:p w14:paraId="5DD4A1BB" w14:textId="77777777"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14:paraId="414D6CBC" w14:textId="6BA149A3"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2B7155">
        <w:rPr>
          <w:rFonts w:ascii="Calibri" w:hAnsi="Calibri" w:cs="Calibri"/>
        </w:rPr>
        <w:t>regenerację</w:t>
      </w:r>
      <w:r w:rsidR="00E452DF">
        <w:rPr>
          <w:rFonts w:ascii="Calibri" w:hAnsi="Calibri" w:cs="Calibri"/>
        </w:rPr>
        <w:t xml:space="preserve"> w</w:t>
      </w:r>
      <w:r w:rsidR="00D65243">
        <w:rPr>
          <w:rFonts w:ascii="Calibri" w:hAnsi="Calibri" w:cs="Calibri"/>
        </w:rPr>
        <w:t xml:space="preserve">yżej </w:t>
      </w:r>
      <w:r w:rsidR="00E452DF">
        <w:rPr>
          <w:rFonts w:ascii="Calibri" w:hAnsi="Calibri" w:cs="Calibri"/>
        </w:rPr>
        <w:t>w</w:t>
      </w:r>
      <w:r w:rsidR="00D65243">
        <w:rPr>
          <w:rFonts w:ascii="Calibri" w:hAnsi="Calibri" w:cs="Calibri"/>
        </w:rPr>
        <w:t>ymienionych</w:t>
      </w:r>
      <w:r w:rsidR="00E452DF">
        <w:rPr>
          <w:rFonts w:ascii="Calibri" w:hAnsi="Calibri" w:cs="Calibri"/>
        </w:rPr>
        <w:t xml:space="preserve"> </w:t>
      </w:r>
      <w:r w:rsidR="002B7155">
        <w:rPr>
          <w:rFonts w:ascii="Calibri" w:hAnsi="Calibri" w:cs="Calibri"/>
        </w:rPr>
        <w:t xml:space="preserve">ślimaków </w:t>
      </w:r>
      <w:r w:rsidR="002A34A7">
        <w:rPr>
          <w:rFonts w:ascii="Calibri" w:hAnsi="Calibri" w:cs="Calibri"/>
        </w:rPr>
        <w:t xml:space="preserve"> </w:t>
      </w:r>
      <w:r w:rsidR="00DB616F" w:rsidRPr="006D7F84">
        <w:rPr>
          <w:rFonts w:ascii="Calibri" w:hAnsi="Calibri" w:cs="Calibri"/>
        </w:rPr>
        <w:t>dla Enea Elektrownia Połaniec S.A.</w:t>
      </w:r>
    </w:p>
    <w:p w14:paraId="52512E0E" w14:textId="7777777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lastRenderedPageBreak/>
        <w:t>Załącznikami  do oferty są:</w:t>
      </w:r>
    </w:p>
    <w:p w14:paraId="0F60AD0D" w14:textId="77777777"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14:paraId="0ADB76A9" w14:textId="77777777" w:rsidR="008E5D05" w:rsidRPr="006A4C0E"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14:paraId="2063E7F2" w14:textId="77777777" w:rsidR="008E5D05" w:rsidRPr="00545BEF"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33C5EB62" w14:textId="77777777" w:rsidR="008E5D05"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4AE3D87B" w14:textId="77777777" w:rsidR="008E5D05" w:rsidRPr="00545BEF"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5E5397">
        <w:rPr>
          <w:rFonts w:eastAsia="Tahoma,Bold" w:cstheme="minorHAnsi"/>
          <w:bCs/>
          <w:color w:val="000000" w:themeColor="text1"/>
        </w:rPr>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Pr>
          <w:rFonts w:eastAsia="Tahoma,Bold" w:cstheme="minorHAnsi"/>
          <w:bCs/>
          <w:color w:val="000000" w:themeColor="text1"/>
        </w:rPr>
        <w:t>1 00</w:t>
      </w:r>
      <w:r w:rsidRPr="00207FF6">
        <w:rPr>
          <w:rFonts w:eastAsia="Tahoma,Bold" w:cstheme="minorHAnsi"/>
          <w:bCs/>
          <w:color w:val="000000" w:themeColor="text1"/>
        </w:rPr>
        <w:t>0.000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21F4C445" w14:textId="77777777" w:rsidR="008E5D05" w:rsidRPr="00545BEF"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14:paraId="461A5FE3" w14:textId="79E1EB10"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10.1.6.    </w:t>
      </w:r>
      <w:r w:rsidR="000160E8">
        <w:rPr>
          <w:rFonts w:cs="Arial"/>
          <w:lang w:eastAsia="ja-JP"/>
        </w:rPr>
        <w:t xml:space="preserve"> </w:t>
      </w:r>
      <w:r w:rsidR="008E5D05" w:rsidRPr="00340F02">
        <w:rPr>
          <w:rFonts w:cs="Arial"/>
          <w:lang w:eastAsia="ja-JP"/>
        </w:rPr>
        <w:t xml:space="preserve">o spełnieniu wszystkich wymagań Zamawiającego określonych </w:t>
      </w:r>
      <w:r w:rsidR="00EF3691">
        <w:rPr>
          <w:rFonts w:cs="Arial"/>
          <w:lang w:eastAsia="ja-JP"/>
        </w:rPr>
        <w:t xml:space="preserve">w </w:t>
      </w:r>
      <w:r w:rsidR="008E5D05" w:rsidRPr="00340F02">
        <w:rPr>
          <w:rFonts w:cs="Arial"/>
          <w:lang w:eastAsia="ja-JP"/>
        </w:rPr>
        <w:t>specyfikacji,</w:t>
      </w:r>
    </w:p>
    <w:p w14:paraId="7CDD529D" w14:textId="7AD62916"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10.1.7.   </w:t>
      </w:r>
      <w:r w:rsidR="000160E8">
        <w:rPr>
          <w:rFonts w:cs="Arial"/>
          <w:lang w:eastAsia="ja-JP"/>
        </w:rPr>
        <w:t xml:space="preserve"> </w:t>
      </w:r>
      <w:r w:rsidR="008E5D05" w:rsidRPr="00340F02">
        <w:rPr>
          <w:rFonts w:cs="Arial"/>
          <w:lang w:eastAsia="ja-JP"/>
        </w:rPr>
        <w:t>o zastosowaniu rozwiązań spełniających warunki norm jakościowych,</w:t>
      </w:r>
    </w:p>
    <w:p w14:paraId="51B7585B" w14:textId="239B769C"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10.1.8.   </w:t>
      </w:r>
      <w:r w:rsidR="008E5D05" w:rsidRPr="00340F02">
        <w:rPr>
          <w:rFonts w:cs="Arial"/>
          <w:lang w:eastAsia="ja-JP"/>
        </w:rPr>
        <w:t>o kompletności oferty pod względem dokumentacji, dostaw,</w:t>
      </w:r>
    </w:p>
    <w:p w14:paraId="01C576B3" w14:textId="083D9444"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10.1.9.   </w:t>
      </w:r>
      <w:r w:rsidR="008E5D05" w:rsidRPr="00340F02">
        <w:rPr>
          <w:rFonts w:cs="Arial"/>
          <w:lang w:eastAsia="ja-JP"/>
        </w:rPr>
        <w:t xml:space="preserve">o spełnieniu wszystkich wymagań Zamawiającego określonych w </w:t>
      </w:r>
      <w:r w:rsidR="00392CE4">
        <w:rPr>
          <w:rFonts w:cs="Arial"/>
          <w:lang w:eastAsia="ja-JP"/>
        </w:rPr>
        <w:t>ogłoszeniu</w:t>
      </w:r>
      <w:r w:rsidR="008E5D05" w:rsidRPr="00340F02">
        <w:rPr>
          <w:rFonts w:cs="Arial"/>
          <w:lang w:eastAsia="ja-JP"/>
        </w:rPr>
        <w:t>,</w:t>
      </w:r>
    </w:p>
    <w:p w14:paraId="0F676A20" w14:textId="311E65F4" w:rsidR="008E5D05" w:rsidRPr="00340F02" w:rsidRDefault="00340F02" w:rsidP="00340F02">
      <w:pPr>
        <w:shd w:val="clear" w:color="auto" w:fill="FFFFFF" w:themeFill="background1"/>
        <w:spacing w:after="120" w:line="240" w:lineRule="auto"/>
        <w:ind w:left="720"/>
        <w:jc w:val="both"/>
        <w:rPr>
          <w:rFonts w:cs="Arial"/>
          <w:lang w:eastAsia="ja-JP"/>
        </w:rPr>
      </w:pPr>
      <w:r>
        <w:rPr>
          <w:rFonts w:cs="Arial"/>
          <w:lang w:eastAsia="ja-JP"/>
        </w:rPr>
        <w:t xml:space="preserve">10.1.10. </w:t>
      </w:r>
      <w:r w:rsidR="000160E8">
        <w:rPr>
          <w:rFonts w:cs="Arial"/>
          <w:lang w:eastAsia="ja-JP"/>
        </w:rPr>
        <w:t xml:space="preserve"> </w:t>
      </w:r>
      <w:r w:rsidR="008E5D05" w:rsidRPr="00340F02">
        <w:rPr>
          <w:rFonts w:cs="Arial"/>
          <w:lang w:eastAsia="ja-JP"/>
        </w:rPr>
        <w:t xml:space="preserve">o objęciu zakresem oferty wszystkich dostaw niezbędnych do wykonania przedmiotu </w:t>
      </w:r>
      <w:r>
        <w:rPr>
          <w:rFonts w:cs="Arial"/>
          <w:lang w:eastAsia="ja-JP"/>
        </w:rPr>
        <w:tab/>
        <w:t xml:space="preserve"> </w:t>
      </w:r>
      <w:r>
        <w:rPr>
          <w:rFonts w:cs="Arial"/>
          <w:lang w:eastAsia="ja-JP"/>
        </w:rPr>
        <w:tab/>
        <w:t xml:space="preserve"> </w:t>
      </w:r>
      <w:r w:rsidR="000160E8">
        <w:rPr>
          <w:rFonts w:cs="Arial"/>
          <w:lang w:eastAsia="ja-JP"/>
        </w:rPr>
        <w:t xml:space="preserve"> </w:t>
      </w:r>
      <w:r w:rsidR="008E5D05" w:rsidRPr="00340F02">
        <w:rPr>
          <w:rFonts w:cs="Arial"/>
          <w:lang w:eastAsia="ja-JP"/>
        </w:rPr>
        <w:t xml:space="preserve">zamówienia zgodnie z określonymi przez Zamawiającego wymogami oraz obowiązującymi </w:t>
      </w:r>
      <w:r>
        <w:rPr>
          <w:rFonts w:cs="Arial"/>
          <w:lang w:eastAsia="ja-JP"/>
        </w:rPr>
        <w:tab/>
        <w:t xml:space="preserve"> </w:t>
      </w:r>
      <w:r w:rsidR="000160E8">
        <w:rPr>
          <w:rFonts w:cs="Arial"/>
          <w:lang w:eastAsia="ja-JP"/>
        </w:rPr>
        <w:t xml:space="preserve"> </w:t>
      </w:r>
      <w:r w:rsidR="008E5D05" w:rsidRPr="00340F02">
        <w:rPr>
          <w:rFonts w:cs="Arial"/>
          <w:lang w:eastAsia="ja-JP"/>
        </w:rPr>
        <w:t>przepisami prawa polskiego i europejskiego.</w:t>
      </w:r>
    </w:p>
    <w:p w14:paraId="0D5F10D7" w14:textId="7C7667CA"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10.1.11.  </w:t>
      </w:r>
      <w:r w:rsidR="008E5D05" w:rsidRPr="000160E8">
        <w:rPr>
          <w:rFonts w:cs="Arial"/>
          <w:lang w:eastAsia="ja-JP"/>
        </w:rPr>
        <w:t>o niezaleganiu z podatkami oraz ze składkami na ubezpieczenie zdrowotne lub społeczne,</w:t>
      </w:r>
    </w:p>
    <w:p w14:paraId="1315CFF7" w14:textId="7AB9503E"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10.1.12.  </w:t>
      </w:r>
      <w:r w:rsidR="008E5D05" w:rsidRPr="000160E8">
        <w:rPr>
          <w:rFonts w:cs="Arial"/>
          <w:lang w:eastAsia="ja-JP"/>
        </w:rPr>
        <w:t xml:space="preserve">o znajdowaniu  się w sytuacji ekonomicznej i finansowej zapewniającej wykonanie     </w:t>
      </w:r>
      <w:r>
        <w:rPr>
          <w:rFonts w:cs="Arial"/>
          <w:lang w:eastAsia="ja-JP"/>
        </w:rPr>
        <w:tab/>
      </w:r>
      <w:r>
        <w:rPr>
          <w:rFonts w:cs="Arial"/>
          <w:lang w:eastAsia="ja-JP"/>
        </w:rPr>
        <w:tab/>
        <w:t xml:space="preserve">   </w:t>
      </w:r>
      <w:r w:rsidR="008E5D05" w:rsidRPr="000160E8">
        <w:rPr>
          <w:rFonts w:cs="Arial"/>
          <w:lang w:eastAsia="ja-JP"/>
        </w:rPr>
        <w:t>zamówienia.</w:t>
      </w:r>
    </w:p>
    <w:p w14:paraId="46D7F1A0" w14:textId="7D8B41E8"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10.1.13. </w:t>
      </w:r>
      <w:r w:rsidR="008E5D05" w:rsidRPr="000160E8">
        <w:rPr>
          <w:rFonts w:cs="Arial"/>
          <w:lang w:eastAsia="ja-JP"/>
        </w:rPr>
        <w:t xml:space="preserve">o nie posiadaniu powiązań z Zamawiającym, które prowadzą lub mogłyby prowadzić do </w:t>
      </w:r>
      <w:r>
        <w:rPr>
          <w:rFonts w:cs="Arial"/>
          <w:lang w:eastAsia="ja-JP"/>
        </w:rPr>
        <w:tab/>
        <w:t xml:space="preserve">  </w:t>
      </w:r>
      <w:r w:rsidR="008E5D05" w:rsidRPr="000160E8">
        <w:rPr>
          <w:rFonts w:cs="Arial"/>
          <w:lang w:eastAsia="ja-JP"/>
        </w:rPr>
        <w:t xml:space="preserve">braku Niezależności lub Konfliktu Interesów w związku z realizacją przez reprezentowany </w:t>
      </w:r>
      <w:r>
        <w:rPr>
          <w:rFonts w:cs="Arial"/>
          <w:lang w:eastAsia="ja-JP"/>
        </w:rPr>
        <w:tab/>
        <w:t xml:space="preserve">  </w:t>
      </w:r>
      <w:r w:rsidR="008E5D05" w:rsidRPr="000160E8">
        <w:rPr>
          <w:rFonts w:cs="Arial"/>
          <w:lang w:eastAsia="ja-JP"/>
        </w:rPr>
        <w:t>przeze mnie (przez nas) podmiot przedmiotu zamówienia,</w:t>
      </w:r>
    </w:p>
    <w:p w14:paraId="655D581F" w14:textId="1E403003"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10.1.14.  </w:t>
      </w:r>
      <w:r w:rsidR="008E5D05" w:rsidRPr="000160E8">
        <w:rPr>
          <w:rFonts w:cs="Arial"/>
          <w:lang w:eastAsia="ja-JP"/>
        </w:rPr>
        <w:t>o nie podleganiu wykluczeniu z postępowania,</w:t>
      </w:r>
    </w:p>
    <w:p w14:paraId="490A84AA" w14:textId="739D02FD"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10.1.15. </w:t>
      </w:r>
      <w:r w:rsidR="008E5D05" w:rsidRPr="000160E8">
        <w:rPr>
          <w:rFonts w:cs="Arial"/>
          <w:lang w:eastAsia="ja-JP"/>
        </w:rPr>
        <w:t xml:space="preserve">o akceptacji projektu umowy i zobowiązaniu się do jej podpisania w  przypadku wyboru </w:t>
      </w:r>
      <w:r>
        <w:rPr>
          <w:rFonts w:cs="Arial"/>
          <w:lang w:eastAsia="ja-JP"/>
        </w:rPr>
        <w:tab/>
        <w:t xml:space="preserve">  </w:t>
      </w:r>
      <w:r w:rsidR="008E5D05" w:rsidRPr="000160E8">
        <w:rPr>
          <w:rFonts w:cs="Arial"/>
          <w:lang w:eastAsia="ja-JP"/>
        </w:rPr>
        <w:t>oferty w miejscu i terminie wyznaczonym przez Zamawiającego,</w:t>
      </w:r>
    </w:p>
    <w:p w14:paraId="33903AB6" w14:textId="47AE4635"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10.1.16.  </w:t>
      </w:r>
      <w:r w:rsidR="008E5D05" w:rsidRPr="000160E8">
        <w:rPr>
          <w:rFonts w:cs="Arial"/>
          <w:lang w:eastAsia="ja-JP"/>
        </w:rPr>
        <w:t>o wykonaniu zamówienia  samodzielnie / z udziałem podwykonawców</w:t>
      </w:r>
    </w:p>
    <w:p w14:paraId="3F292080" w14:textId="121C54E6"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10.1.17.  </w:t>
      </w:r>
      <w:r w:rsidR="008E5D05" w:rsidRPr="000160E8">
        <w:rPr>
          <w:rFonts w:cs="Arial"/>
          <w:lang w:eastAsia="ja-JP"/>
        </w:rPr>
        <w:t xml:space="preserve">o posiadaniu certyfikatu z zakresu jakości, ochrony środowiska oraz bezpieczeństwa i </w:t>
      </w:r>
      <w:r>
        <w:rPr>
          <w:rFonts w:cs="Arial"/>
          <w:lang w:eastAsia="ja-JP"/>
        </w:rPr>
        <w:tab/>
        <w:t xml:space="preserve">    </w:t>
      </w:r>
      <w:r>
        <w:rPr>
          <w:rFonts w:cs="Arial"/>
          <w:lang w:eastAsia="ja-JP"/>
        </w:rPr>
        <w:tab/>
        <w:t xml:space="preserve">   </w:t>
      </w:r>
      <w:r w:rsidR="008E5D05" w:rsidRPr="000160E8">
        <w:rPr>
          <w:rFonts w:cs="Arial"/>
          <w:lang w:eastAsia="ja-JP"/>
        </w:rPr>
        <w:t xml:space="preserve">higieny  pracy </w:t>
      </w:r>
      <w:r w:rsidR="008E5D05" w:rsidRPr="000160E8">
        <w:rPr>
          <w:rFonts w:cs="Arial"/>
          <w:b/>
          <w:u w:val="single"/>
          <w:lang w:eastAsia="ja-JP"/>
        </w:rPr>
        <w:t>lub ich braku</w:t>
      </w:r>
      <w:r w:rsidR="008E5D05" w:rsidRPr="000160E8">
        <w:rPr>
          <w:rFonts w:cs="Arial"/>
          <w:lang w:eastAsia="ja-JP"/>
        </w:rPr>
        <w:t>,</w:t>
      </w:r>
    </w:p>
    <w:p w14:paraId="27D093CF" w14:textId="21646D38"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10.1.18. </w:t>
      </w:r>
      <w:r w:rsidR="008E5D05" w:rsidRPr="000160E8">
        <w:rPr>
          <w:rFonts w:cs="Arial"/>
          <w:lang w:eastAsia="ja-JP"/>
        </w:rPr>
        <w:t xml:space="preserve">o wykonaniu przedmiotu dostawy zgodnie z obowiązującymi przepisami ochrony </w:t>
      </w:r>
      <w:r>
        <w:rPr>
          <w:rFonts w:cs="Arial"/>
          <w:lang w:eastAsia="ja-JP"/>
        </w:rPr>
        <w:tab/>
        <w:t xml:space="preserve"> </w:t>
      </w:r>
      <w:r>
        <w:rPr>
          <w:rFonts w:cs="Arial"/>
          <w:lang w:eastAsia="ja-JP"/>
        </w:rPr>
        <w:tab/>
        <w:t xml:space="preserve">  </w:t>
      </w:r>
      <w:r w:rsidR="008E5D05" w:rsidRPr="000160E8">
        <w:rPr>
          <w:rFonts w:cs="Arial"/>
          <w:lang w:eastAsia="ja-JP"/>
        </w:rPr>
        <w:t>środowiska oraz bezpieczeństwa i higieny pracy,</w:t>
      </w:r>
    </w:p>
    <w:p w14:paraId="391BEABF" w14:textId="567B0EA7" w:rsidR="00174C03"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10.1.19.  </w:t>
      </w:r>
      <w:r w:rsidR="00174C03" w:rsidRPr="000160E8">
        <w:rPr>
          <w:rFonts w:cs="Arial"/>
          <w:lang w:eastAsia="ja-JP"/>
        </w:rPr>
        <w:t>o wypełnieniu obowiązków informacyjnych przewidzianych w art. 13 lub art. 14 RODO</w:t>
      </w:r>
      <w:r w:rsidR="00C67016" w:rsidRPr="000160E8">
        <w:rPr>
          <w:rFonts w:cs="Arial"/>
          <w:lang w:eastAsia="ja-JP"/>
        </w:rPr>
        <w:t>.</w:t>
      </w:r>
    </w:p>
    <w:p w14:paraId="73A52632" w14:textId="77777777" w:rsidR="002F4874" w:rsidRDefault="000160E8" w:rsidP="002F4874">
      <w:pPr>
        <w:shd w:val="clear" w:color="auto" w:fill="FFFFFF" w:themeFill="background1"/>
        <w:spacing w:after="120" w:line="240" w:lineRule="auto"/>
        <w:ind w:left="720"/>
        <w:jc w:val="both"/>
        <w:rPr>
          <w:rFonts w:cs="Helvetica"/>
          <w:color w:val="333333"/>
        </w:rPr>
      </w:pPr>
      <w:r>
        <w:rPr>
          <w:rFonts w:cs="Arial"/>
          <w:lang w:eastAsia="ja-JP"/>
        </w:rPr>
        <w:t xml:space="preserve">10.1.20.  </w:t>
      </w:r>
      <w:r w:rsidR="00174C03" w:rsidRPr="000160E8">
        <w:rPr>
          <w:rFonts w:cs="Arial"/>
          <w:lang w:eastAsia="ja-JP"/>
        </w:rPr>
        <w:t>o wyrażeniu zgody na przetwarzanie danych osobowych</w:t>
      </w:r>
      <w:r w:rsidR="00174C03" w:rsidRPr="000160E8">
        <w:rPr>
          <w:rFonts w:cs="Helvetica"/>
          <w:color w:val="333333"/>
        </w:rPr>
        <w:t>.</w:t>
      </w:r>
    </w:p>
    <w:p w14:paraId="28CDFA56" w14:textId="5CE7AE72" w:rsidR="002F4874" w:rsidRDefault="002F4874" w:rsidP="002F4874">
      <w:pPr>
        <w:shd w:val="clear" w:color="auto" w:fill="FFFFFF" w:themeFill="background1"/>
        <w:spacing w:after="120" w:line="240" w:lineRule="auto"/>
        <w:ind w:left="720"/>
        <w:jc w:val="both"/>
        <w:rPr>
          <w:rFonts w:cs="Helvetica"/>
          <w:color w:val="333333"/>
        </w:rPr>
      </w:pPr>
      <w:r>
        <w:rPr>
          <w:rFonts w:cs="Helvetica"/>
          <w:color w:val="333333"/>
        </w:rPr>
        <w:t xml:space="preserve">10.1.21.  </w:t>
      </w:r>
      <w:r>
        <w:rPr>
          <w:rFonts w:cs="Arial"/>
          <w:lang w:eastAsia="ja-JP"/>
        </w:rPr>
        <w:t xml:space="preserve">o </w:t>
      </w:r>
      <w:r w:rsidR="008D4BCE">
        <w:rPr>
          <w:rFonts w:cs="Arial"/>
          <w:lang w:eastAsia="ja-JP"/>
        </w:rPr>
        <w:t>wyrażeniu zgody na płatność w systemie</w:t>
      </w:r>
      <w:r>
        <w:rPr>
          <w:rFonts w:cs="Arial"/>
          <w:lang w:eastAsia="ja-JP"/>
        </w:rPr>
        <w:t xml:space="preserve"> podzielonej płatności  tzw</w:t>
      </w:r>
      <w:r w:rsidRPr="000B315F">
        <w:rPr>
          <w:rFonts w:cs="Helvetica"/>
          <w:color w:val="333333"/>
        </w:rPr>
        <w:t>.</w:t>
      </w:r>
      <w:r>
        <w:rPr>
          <w:rFonts w:cs="Helvetica"/>
          <w:color w:val="333333"/>
        </w:rPr>
        <w:t xml:space="preserve"> </w:t>
      </w:r>
      <w:proofErr w:type="spellStart"/>
      <w:r>
        <w:rPr>
          <w:rFonts w:cs="Helvetica"/>
          <w:color w:val="333333"/>
        </w:rPr>
        <w:t>split</w:t>
      </w:r>
      <w:proofErr w:type="spellEnd"/>
      <w:r>
        <w:rPr>
          <w:rFonts w:cs="Helvetica"/>
          <w:color w:val="333333"/>
        </w:rPr>
        <w:t xml:space="preserve"> </w:t>
      </w:r>
      <w:proofErr w:type="spellStart"/>
      <w:r>
        <w:rPr>
          <w:rFonts w:cs="Helvetica"/>
          <w:color w:val="333333"/>
        </w:rPr>
        <w:t>payment</w:t>
      </w:r>
      <w:proofErr w:type="spellEnd"/>
    </w:p>
    <w:p w14:paraId="36A20678" w14:textId="4959B698" w:rsidR="000370BC" w:rsidRPr="000370BC" w:rsidRDefault="0024786A" w:rsidP="000370BC">
      <w:pPr>
        <w:shd w:val="clear" w:color="auto" w:fill="FFFFFF" w:themeFill="background1"/>
        <w:spacing w:after="120" w:line="240" w:lineRule="auto"/>
        <w:ind w:left="720"/>
        <w:jc w:val="both"/>
        <w:rPr>
          <w:rFonts w:cstheme="minorHAnsi"/>
        </w:rPr>
      </w:pPr>
      <w:r>
        <w:rPr>
          <w:rFonts w:cs="Helvetica"/>
          <w:color w:val="333333"/>
        </w:rPr>
        <w:t xml:space="preserve">10.1.22.  </w:t>
      </w:r>
      <w:r w:rsidR="00367C28" w:rsidRPr="000370BC">
        <w:rPr>
          <w:rFonts w:cstheme="minorHAnsi"/>
        </w:rPr>
        <w:t>o</w:t>
      </w:r>
      <w:r w:rsidR="000370BC" w:rsidRPr="000370BC">
        <w:rPr>
          <w:rFonts w:cstheme="minorHAnsi"/>
        </w:rPr>
        <w:t xml:space="preserve"> posiadan</w:t>
      </w:r>
      <w:r w:rsidR="000370BC">
        <w:rPr>
          <w:rFonts w:cstheme="minorHAnsi"/>
        </w:rPr>
        <w:t>iu</w:t>
      </w:r>
      <w:r w:rsidR="00367C28" w:rsidRPr="000370BC">
        <w:rPr>
          <w:rFonts w:cstheme="minorHAnsi"/>
        </w:rPr>
        <w:t xml:space="preserve"> oraz potwierdzenie  p</w:t>
      </w:r>
      <w:r w:rsidR="00183EC3">
        <w:rPr>
          <w:rFonts w:cstheme="minorHAnsi"/>
        </w:rPr>
        <w:t>osiadania</w:t>
      </w:r>
      <w:r w:rsidR="00367C28" w:rsidRPr="000370BC">
        <w:rPr>
          <w:rFonts w:cstheme="minorHAnsi"/>
        </w:rPr>
        <w:t xml:space="preserve"> rachunku bankowego</w:t>
      </w:r>
      <w:r w:rsidR="000370BC" w:rsidRPr="000370BC">
        <w:rPr>
          <w:rFonts w:cstheme="minorHAnsi"/>
        </w:rPr>
        <w:t xml:space="preserve"> jaki wskazany </w:t>
      </w:r>
      <w:r w:rsidR="000370BC">
        <w:rPr>
          <w:rFonts w:cstheme="minorHAnsi"/>
        </w:rPr>
        <w:tab/>
        <w:t xml:space="preserve">  </w:t>
      </w:r>
      <w:r w:rsidR="000370BC">
        <w:rPr>
          <w:rFonts w:cstheme="minorHAnsi"/>
        </w:rPr>
        <w:tab/>
        <w:t xml:space="preserve">  </w:t>
      </w:r>
      <w:r w:rsidR="000370BC" w:rsidRPr="000370BC">
        <w:rPr>
          <w:rFonts w:cstheme="minorHAnsi"/>
        </w:rPr>
        <w:t xml:space="preserve">zostanie na fakturze VAT </w:t>
      </w:r>
    </w:p>
    <w:p w14:paraId="757AE0F5" w14:textId="686A2A71" w:rsidR="000370BC" w:rsidRPr="00183EC3" w:rsidRDefault="000370BC" w:rsidP="000370BC">
      <w:pPr>
        <w:shd w:val="clear" w:color="auto" w:fill="FFFFFF" w:themeFill="background1"/>
        <w:spacing w:after="120" w:line="240" w:lineRule="auto"/>
        <w:ind w:left="720"/>
        <w:jc w:val="both"/>
        <w:rPr>
          <w:rFonts w:cstheme="minorHAnsi"/>
        </w:rPr>
      </w:pPr>
      <w:r>
        <w:rPr>
          <w:rFonts w:cs="Helvetica"/>
          <w:color w:val="333333"/>
        </w:rPr>
        <w:t>10.1.23.</w:t>
      </w:r>
      <w:r w:rsidRPr="00183EC3">
        <w:rPr>
          <w:rFonts w:cstheme="minorHAnsi"/>
        </w:rPr>
        <w:t xml:space="preserve">  Wykonawcy że  płatności za faktury będą realizowane wyłącznie na numery </w:t>
      </w:r>
      <w:r w:rsidR="00183EC3">
        <w:rPr>
          <w:rFonts w:cstheme="minorHAnsi"/>
        </w:rPr>
        <w:tab/>
        <w:t xml:space="preserve">  </w:t>
      </w:r>
      <w:r w:rsidRPr="00183EC3">
        <w:rPr>
          <w:rFonts w:cstheme="minorHAnsi"/>
        </w:rPr>
        <w:t xml:space="preserve">rachunków </w:t>
      </w:r>
      <w:r w:rsidR="003E04C3">
        <w:rPr>
          <w:rFonts w:cstheme="minorHAnsi"/>
        </w:rPr>
        <w:tab/>
        <w:t xml:space="preserve">  </w:t>
      </w:r>
      <w:r w:rsidRPr="00183EC3">
        <w:rPr>
          <w:rFonts w:cstheme="minorHAnsi"/>
        </w:rPr>
        <w:t xml:space="preserve">rozliczeniowych, o których mowa w art. 49 ust. 1 pkt 1 ustawy z dnia 29 sierpnia </w:t>
      </w:r>
      <w:r w:rsidR="00183EC3">
        <w:rPr>
          <w:rFonts w:cstheme="minorHAnsi"/>
        </w:rPr>
        <w:tab/>
        <w:t xml:space="preserve">  </w:t>
      </w:r>
      <w:r w:rsidR="003E04C3">
        <w:rPr>
          <w:rFonts w:cstheme="minorHAnsi"/>
        </w:rPr>
        <w:tab/>
        <w:t xml:space="preserve">  </w:t>
      </w:r>
      <w:r w:rsidRPr="00183EC3">
        <w:rPr>
          <w:rFonts w:cstheme="minorHAnsi"/>
        </w:rPr>
        <w:t>1997 r. – Prawo bankowe, lub imiennych rachunków w spółdzielczej kasie oszczędnościowo-</w:t>
      </w:r>
      <w:r w:rsidR="00183EC3">
        <w:rPr>
          <w:rFonts w:cstheme="minorHAnsi"/>
        </w:rPr>
        <w:tab/>
        <w:t xml:space="preserve">  </w:t>
      </w:r>
      <w:r w:rsidRPr="00183EC3">
        <w:rPr>
          <w:rFonts w:cstheme="minorHAnsi"/>
        </w:rPr>
        <w:t xml:space="preserve">-kredytowej, której podmiot jest członkiem, otwartych w związku z prowadzoną przez </w:t>
      </w:r>
      <w:r w:rsidR="00183EC3">
        <w:rPr>
          <w:rFonts w:cstheme="minorHAnsi"/>
        </w:rPr>
        <w:tab/>
        <w:t xml:space="preserve">  </w:t>
      </w:r>
      <w:r w:rsidRPr="00183EC3">
        <w:rPr>
          <w:rFonts w:cstheme="minorHAnsi"/>
        </w:rPr>
        <w:t xml:space="preserve">członka działalnością gospodarczą – wskazanych w zgłoszeniu identyfikacyjnym lub </w:t>
      </w:r>
      <w:r w:rsidR="00183EC3">
        <w:rPr>
          <w:rFonts w:cstheme="minorHAnsi"/>
        </w:rPr>
        <w:tab/>
        <w:t xml:space="preserve"> </w:t>
      </w:r>
      <w:r w:rsidR="00183EC3">
        <w:rPr>
          <w:rFonts w:cstheme="minorHAnsi"/>
        </w:rPr>
        <w:tab/>
        <w:t xml:space="preserve">  </w:t>
      </w:r>
      <w:r w:rsidRPr="00183EC3">
        <w:rPr>
          <w:rFonts w:cstheme="minorHAnsi"/>
        </w:rPr>
        <w:t xml:space="preserve">zgłoszeniu aktualizacyjnym i potwierdzonych przy wykorzystaniu STIR w rozumieniu art. </w:t>
      </w:r>
      <w:r w:rsidR="00183EC3">
        <w:rPr>
          <w:rFonts w:cstheme="minorHAnsi"/>
        </w:rPr>
        <w:tab/>
        <w:t xml:space="preserve">  </w:t>
      </w:r>
      <w:r w:rsidRPr="00183EC3">
        <w:rPr>
          <w:rFonts w:cstheme="minorHAnsi"/>
        </w:rPr>
        <w:t xml:space="preserve">119zg pkt 6 </w:t>
      </w:r>
      <w:r w:rsidR="006345D8">
        <w:rPr>
          <w:rFonts w:cstheme="minorHAnsi"/>
        </w:rPr>
        <w:t xml:space="preserve">ustawy </w:t>
      </w:r>
      <w:r w:rsidRPr="00183EC3">
        <w:rPr>
          <w:rFonts w:cstheme="minorHAnsi"/>
        </w:rPr>
        <w:t>Ordynacj</w:t>
      </w:r>
      <w:r w:rsidR="006345D8">
        <w:rPr>
          <w:rFonts w:cstheme="minorHAnsi"/>
        </w:rPr>
        <w:t xml:space="preserve">a </w:t>
      </w:r>
      <w:r w:rsidRPr="00183EC3">
        <w:rPr>
          <w:rFonts w:cstheme="minorHAnsi"/>
        </w:rPr>
        <w:t>podatkow</w:t>
      </w:r>
      <w:r w:rsidR="006345D8">
        <w:rPr>
          <w:rFonts w:cstheme="minorHAnsi"/>
        </w:rPr>
        <w:t>a</w:t>
      </w:r>
      <w:r w:rsidRPr="00183EC3">
        <w:rPr>
          <w:rFonts w:cstheme="minorHAnsi"/>
        </w:rPr>
        <w:t>.</w:t>
      </w:r>
    </w:p>
    <w:p w14:paraId="2653D994" w14:textId="2BD88F92" w:rsidR="006D4093" w:rsidRPr="0018527D" w:rsidRDefault="000370BC" w:rsidP="00183EC3">
      <w:pPr>
        <w:shd w:val="clear" w:color="auto" w:fill="FFFFFF" w:themeFill="background1"/>
        <w:spacing w:after="120" w:line="240" w:lineRule="auto"/>
        <w:ind w:left="720"/>
        <w:jc w:val="both"/>
        <w:rPr>
          <w:rFonts w:cs="Helvetica"/>
          <w:color w:val="333333"/>
        </w:rPr>
      </w:pPr>
      <w:r>
        <w:rPr>
          <w:rFonts w:cs="Helvetica"/>
          <w:color w:val="333333"/>
        </w:rPr>
        <w:t xml:space="preserve"> </w:t>
      </w:r>
      <w:r w:rsidR="0018527D">
        <w:rPr>
          <w:rFonts w:cs="Helvetica"/>
          <w:color w:val="333333"/>
        </w:rPr>
        <w:t xml:space="preserve">10.2.  </w:t>
      </w:r>
      <w:r w:rsidR="00D64C5F" w:rsidRPr="0018527D">
        <w:rPr>
          <w:rFonts w:cs="Helvetica"/>
          <w:color w:val="333333"/>
        </w:rPr>
        <w:t>odpis z KRS lub informacja o wpisie do ewidencji działalności gospodarczej</w:t>
      </w:r>
      <w:r w:rsidR="006D4093" w:rsidRPr="0018527D">
        <w:rPr>
          <w:rFonts w:cs="Helvetica"/>
          <w:color w:val="333333"/>
        </w:rPr>
        <w:t>.</w:t>
      </w:r>
    </w:p>
    <w:p w14:paraId="79CEB93C" w14:textId="77777777" w:rsidR="003879C9" w:rsidRDefault="006D4093" w:rsidP="00A32AD5">
      <w:pPr>
        <w:spacing w:after="120" w:line="240" w:lineRule="auto"/>
        <w:ind w:left="5664"/>
        <w:jc w:val="both"/>
        <w:rPr>
          <w:rFonts w:cs="Helvetica"/>
          <w:color w:val="333333"/>
        </w:rPr>
      </w:pPr>
      <w:r w:rsidRPr="006D4093">
        <w:rPr>
          <w:rFonts w:cs="Helvetica"/>
          <w:color w:val="333333"/>
        </w:rPr>
        <w:lastRenderedPageBreak/>
        <w:t>Data i podpis przedstawiciela Oferenta</w:t>
      </w:r>
    </w:p>
    <w:p w14:paraId="0AA53507" w14:textId="77777777"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14:paraId="104CA4E3" w14:textId="5BA1B9EC" w:rsidR="00871D6C" w:rsidRPr="007B12EC" w:rsidRDefault="00871D6C" w:rsidP="007B12EC">
      <w:pPr>
        <w:rPr>
          <w:rFonts w:cs="Helvetica"/>
          <w:color w:val="333333"/>
        </w:rPr>
      </w:pPr>
      <w:r w:rsidRPr="009E5952">
        <w:rPr>
          <w:rFonts w:cs="Arial"/>
        </w:rPr>
        <w:t xml:space="preserve">  </w:t>
      </w:r>
    </w:p>
    <w:p w14:paraId="25E501A0" w14:textId="77777777" w:rsidR="00871D6C" w:rsidRDefault="00871D6C" w:rsidP="00A32AD5">
      <w:pPr>
        <w:pStyle w:val="Tekstprzypisudolnego"/>
        <w:spacing w:after="120" w:line="240" w:lineRule="auto"/>
        <w:ind w:left="5664" w:firstLine="708"/>
        <w:rPr>
          <w:rFonts w:ascii="Arial" w:hAnsi="Arial" w:cs="Arial"/>
          <w:b/>
          <w:sz w:val="22"/>
          <w:szCs w:val="22"/>
        </w:rPr>
      </w:pPr>
    </w:p>
    <w:p w14:paraId="5D7C0E7F" w14:textId="77777777" w:rsidR="00871D6C" w:rsidRDefault="00871D6C" w:rsidP="00A32AD5">
      <w:pPr>
        <w:pStyle w:val="Tekstprzypisudolnego"/>
        <w:spacing w:after="120" w:line="240" w:lineRule="auto"/>
        <w:ind w:left="5664" w:firstLine="708"/>
        <w:rPr>
          <w:rFonts w:ascii="Arial" w:hAnsi="Arial" w:cs="Arial"/>
          <w:b/>
          <w:sz w:val="22"/>
          <w:szCs w:val="22"/>
        </w:rPr>
      </w:pPr>
    </w:p>
    <w:p w14:paraId="7B4500E4" w14:textId="77777777" w:rsidR="00871D6C" w:rsidRDefault="00871D6C" w:rsidP="00A32AD5">
      <w:pPr>
        <w:pStyle w:val="Tekstprzypisudolnego"/>
        <w:spacing w:after="120" w:line="240" w:lineRule="auto"/>
        <w:ind w:left="5664" w:firstLine="708"/>
        <w:rPr>
          <w:rFonts w:ascii="Arial" w:hAnsi="Arial" w:cs="Arial"/>
          <w:b/>
          <w:sz w:val="22"/>
          <w:szCs w:val="22"/>
        </w:rPr>
      </w:pPr>
    </w:p>
    <w:p w14:paraId="2140141B" w14:textId="77777777" w:rsidR="00871D6C" w:rsidRDefault="00871D6C" w:rsidP="00A32AD5">
      <w:pPr>
        <w:pStyle w:val="Tekstprzypisudolnego"/>
        <w:spacing w:after="120" w:line="240" w:lineRule="auto"/>
        <w:ind w:left="5664" w:firstLine="708"/>
        <w:rPr>
          <w:rFonts w:ascii="Arial" w:hAnsi="Arial" w:cs="Arial"/>
          <w:b/>
          <w:sz w:val="22"/>
          <w:szCs w:val="22"/>
        </w:rPr>
      </w:pPr>
    </w:p>
    <w:p w14:paraId="43CB8B7C" w14:textId="27A68FD9" w:rsidR="00871D6C" w:rsidRPr="006345D8" w:rsidRDefault="007B12EC" w:rsidP="003551BA">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871D6C" w:rsidRPr="00C9489E">
        <w:rPr>
          <w:rFonts w:cs="Arial"/>
          <w:b/>
        </w:rPr>
        <w:t xml:space="preserve">Załącznik nr </w:t>
      </w:r>
      <w:r w:rsidR="00AB5D5B">
        <w:rPr>
          <w:rFonts w:cs="Arial"/>
          <w:b/>
        </w:rPr>
        <w:t>2</w:t>
      </w:r>
      <w:r w:rsidR="00871D6C" w:rsidRPr="00C9489E">
        <w:rPr>
          <w:rFonts w:cs="Arial"/>
          <w:b/>
        </w:rPr>
        <w:t xml:space="preserve"> do ogłoszenia</w:t>
      </w:r>
    </w:p>
    <w:p w14:paraId="72B2DE99" w14:textId="77777777" w:rsidR="00871D6C" w:rsidRDefault="00871D6C" w:rsidP="00A32AD5">
      <w:pPr>
        <w:pStyle w:val="Tekstprzypisudolnego"/>
        <w:spacing w:after="120" w:line="240" w:lineRule="auto"/>
        <w:ind w:left="5664" w:firstLine="708"/>
        <w:rPr>
          <w:rFonts w:ascii="Arial" w:hAnsi="Arial" w:cs="Arial"/>
          <w:b/>
          <w:sz w:val="22"/>
          <w:szCs w:val="22"/>
        </w:rPr>
      </w:pPr>
    </w:p>
    <w:p w14:paraId="53128985" w14:textId="77777777" w:rsidR="00871D6C" w:rsidRDefault="00871D6C" w:rsidP="00A32AD5">
      <w:pPr>
        <w:pStyle w:val="Tekstprzypisudolnego"/>
        <w:spacing w:after="120" w:line="240" w:lineRule="auto"/>
        <w:ind w:left="5664" w:firstLine="708"/>
        <w:rPr>
          <w:rFonts w:ascii="Arial" w:hAnsi="Arial" w:cs="Arial"/>
          <w:b/>
          <w:sz w:val="22"/>
          <w:szCs w:val="22"/>
        </w:rPr>
      </w:pPr>
    </w:p>
    <w:p w14:paraId="09328990" w14:textId="77777777" w:rsidR="00174C03" w:rsidRDefault="00174C03" w:rsidP="00A32AD5">
      <w:pPr>
        <w:pStyle w:val="Tekstprzypisudolnego"/>
        <w:spacing w:after="120" w:line="240" w:lineRule="auto"/>
        <w:jc w:val="right"/>
        <w:rPr>
          <w:rFonts w:ascii="Arial" w:hAnsi="Arial" w:cs="Arial"/>
          <w:b/>
          <w:sz w:val="22"/>
          <w:szCs w:val="22"/>
        </w:rPr>
      </w:pPr>
    </w:p>
    <w:p w14:paraId="72D40F68" w14:textId="77777777"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14:paraId="4C600E87"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1C1A33BA" w14:textId="77777777" w:rsidR="00380F3C" w:rsidRDefault="00380F3C" w:rsidP="00A32AD5">
      <w:pPr>
        <w:pStyle w:val="Tekstprzypisudolnego"/>
        <w:spacing w:after="120" w:line="240" w:lineRule="auto"/>
        <w:jc w:val="center"/>
        <w:rPr>
          <w:rFonts w:ascii="Arial" w:hAnsi="Arial" w:cs="Arial"/>
          <w:sz w:val="22"/>
          <w:szCs w:val="22"/>
        </w:rPr>
      </w:pPr>
    </w:p>
    <w:p w14:paraId="343F2284" w14:textId="77777777" w:rsidR="008A56AA" w:rsidRDefault="008A56AA" w:rsidP="00A32AD5">
      <w:pPr>
        <w:pStyle w:val="Tekstprzypisudolnego"/>
        <w:spacing w:after="120" w:line="240" w:lineRule="auto"/>
        <w:jc w:val="center"/>
        <w:rPr>
          <w:rFonts w:ascii="Arial" w:hAnsi="Arial" w:cs="Arial"/>
          <w:sz w:val="22"/>
          <w:szCs w:val="22"/>
        </w:rPr>
      </w:pPr>
    </w:p>
    <w:p w14:paraId="751BE16A" w14:textId="77777777" w:rsidR="008A56AA" w:rsidRDefault="008A56AA" w:rsidP="00A32AD5">
      <w:pPr>
        <w:pStyle w:val="Tekstprzypisudolnego"/>
        <w:spacing w:after="120" w:line="240" w:lineRule="auto"/>
        <w:jc w:val="center"/>
        <w:rPr>
          <w:rFonts w:ascii="Arial" w:hAnsi="Arial" w:cs="Arial"/>
          <w:sz w:val="22"/>
          <w:szCs w:val="22"/>
        </w:rPr>
      </w:pPr>
    </w:p>
    <w:p w14:paraId="49A399F1" w14:textId="77777777" w:rsidR="008A56AA" w:rsidRPr="00C15BA5" w:rsidRDefault="008A56AA" w:rsidP="00A32AD5">
      <w:pPr>
        <w:pStyle w:val="Tekstprzypisudolnego"/>
        <w:spacing w:after="120" w:line="240" w:lineRule="auto"/>
        <w:jc w:val="center"/>
        <w:rPr>
          <w:rFonts w:ascii="Arial" w:hAnsi="Arial" w:cs="Arial"/>
          <w:sz w:val="22"/>
          <w:szCs w:val="22"/>
        </w:rPr>
      </w:pPr>
    </w:p>
    <w:p w14:paraId="245584E6" w14:textId="77777777"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7FD836EE" w14:textId="77777777" w:rsidR="00380F3C" w:rsidRPr="00C15BA5" w:rsidRDefault="00380F3C" w:rsidP="00A32AD5">
      <w:pPr>
        <w:pStyle w:val="NormalnyWeb"/>
        <w:spacing w:after="120"/>
        <w:jc w:val="both"/>
        <w:rPr>
          <w:rFonts w:ascii="Arial" w:hAnsi="Arial" w:cs="Arial"/>
          <w:b/>
          <w:sz w:val="22"/>
          <w:szCs w:val="22"/>
        </w:rPr>
      </w:pPr>
    </w:p>
    <w:p w14:paraId="24C03E53" w14:textId="77777777" w:rsidR="00380F3C" w:rsidRPr="00C15BA5" w:rsidRDefault="00380F3C" w:rsidP="00A32AD5">
      <w:pPr>
        <w:pStyle w:val="NormalnyWeb"/>
        <w:spacing w:after="120"/>
        <w:jc w:val="both"/>
        <w:rPr>
          <w:rFonts w:ascii="Arial" w:hAnsi="Arial" w:cs="Arial"/>
          <w:b/>
          <w:sz w:val="22"/>
          <w:szCs w:val="22"/>
        </w:rPr>
      </w:pPr>
    </w:p>
    <w:p w14:paraId="7E23C559" w14:textId="77777777" w:rsidR="00380F3C" w:rsidRDefault="00380F3C" w:rsidP="00A32AD5">
      <w:pPr>
        <w:pStyle w:val="NormalnyWeb"/>
        <w:spacing w:after="120"/>
        <w:jc w:val="both"/>
        <w:rPr>
          <w:rFonts w:ascii="Arial" w:hAnsi="Arial" w:cs="Arial"/>
          <w:b/>
          <w:sz w:val="22"/>
          <w:szCs w:val="22"/>
        </w:rPr>
      </w:pPr>
    </w:p>
    <w:p w14:paraId="3D56E74F" w14:textId="77777777" w:rsidR="008A56AA" w:rsidRDefault="008A56AA" w:rsidP="00A32AD5">
      <w:pPr>
        <w:pStyle w:val="NormalnyWeb"/>
        <w:spacing w:after="120"/>
        <w:jc w:val="both"/>
        <w:rPr>
          <w:rFonts w:ascii="Arial" w:hAnsi="Arial" w:cs="Arial"/>
          <w:b/>
          <w:sz w:val="22"/>
          <w:szCs w:val="22"/>
        </w:rPr>
      </w:pPr>
    </w:p>
    <w:p w14:paraId="49F4A4D4" w14:textId="77777777" w:rsidR="008A56AA" w:rsidRPr="00C15BA5" w:rsidRDefault="008A56AA" w:rsidP="00A32AD5">
      <w:pPr>
        <w:pStyle w:val="NormalnyWeb"/>
        <w:spacing w:after="120"/>
        <w:jc w:val="both"/>
        <w:rPr>
          <w:rFonts w:ascii="Arial" w:hAnsi="Arial" w:cs="Arial"/>
          <w:b/>
          <w:sz w:val="22"/>
          <w:szCs w:val="22"/>
        </w:rPr>
      </w:pPr>
    </w:p>
    <w:p w14:paraId="49643EC5"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25C8D8AB"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252CEE71"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47C4221E" w14:textId="77777777" w:rsidR="00380F3C" w:rsidRPr="00C15BA5" w:rsidRDefault="00380F3C" w:rsidP="00A32AD5">
      <w:pPr>
        <w:pStyle w:val="NormalnyWeb"/>
        <w:spacing w:after="120"/>
        <w:jc w:val="both"/>
        <w:rPr>
          <w:rFonts w:ascii="Arial" w:hAnsi="Arial" w:cs="Arial"/>
          <w:b/>
          <w:sz w:val="22"/>
          <w:szCs w:val="22"/>
        </w:rPr>
      </w:pPr>
    </w:p>
    <w:p w14:paraId="4A5DB429" w14:textId="77777777" w:rsidR="00380F3C" w:rsidRPr="00C15BA5" w:rsidRDefault="00380F3C" w:rsidP="00A32AD5">
      <w:pPr>
        <w:pStyle w:val="NormalnyWeb"/>
        <w:spacing w:after="120"/>
        <w:jc w:val="both"/>
        <w:rPr>
          <w:rFonts w:ascii="Arial" w:hAnsi="Arial" w:cs="Arial"/>
          <w:b/>
          <w:sz w:val="22"/>
          <w:szCs w:val="22"/>
        </w:rPr>
      </w:pPr>
    </w:p>
    <w:p w14:paraId="07D56BE1" w14:textId="77777777" w:rsidR="00380F3C" w:rsidRDefault="00380F3C" w:rsidP="00A32AD5">
      <w:pPr>
        <w:spacing w:after="120" w:line="240" w:lineRule="auto"/>
        <w:rPr>
          <w:rFonts w:ascii="Arial" w:hAnsi="Arial" w:cs="Arial"/>
        </w:rPr>
      </w:pPr>
    </w:p>
    <w:p w14:paraId="21984831"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6A165524" w14:textId="77777777" w:rsidR="00380F3C" w:rsidRPr="00C15BA5" w:rsidRDefault="00380F3C" w:rsidP="00A32AD5">
      <w:pPr>
        <w:pStyle w:val="NormalnyWeb"/>
        <w:spacing w:after="120"/>
        <w:ind w:left="142" w:hanging="142"/>
        <w:jc w:val="both"/>
        <w:rPr>
          <w:rFonts w:ascii="Arial" w:hAnsi="Arial" w:cs="Arial"/>
          <w:sz w:val="22"/>
          <w:szCs w:val="22"/>
        </w:rPr>
      </w:pPr>
    </w:p>
    <w:p w14:paraId="75CD4202" w14:textId="77777777"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E6A3133" w14:textId="77777777" w:rsidR="00380F3C" w:rsidRPr="00283DA1" w:rsidRDefault="00380F3C" w:rsidP="00A32AD5">
      <w:pPr>
        <w:pStyle w:val="Tekstprzypisudolnego"/>
        <w:spacing w:after="120" w:line="240" w:lineRule="auto"/>
        <w:rPr>
          <w:rFonts w:ascii="Arial" w:hAnsi="Arial" w:cs="Arial"/>
        </w:rPr>
      </w:pPr>
    </w:p>
    <w:p w14:paraId="2AEE4FB7" w14:textId="77777777"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374DF53" w14:textId="77777777" w:rsidR="008A56AA" w:rsidRDefault="008A56AA" w:rsidP="00A32AD5">
      <w:pPr>
        <w:spacing w:after="120" w:line="240" w:lineRule="auto"/>
        <w:ind w:left="2835" w:hanging="2693"/>
        <w:rPr>
          <w:rFonts w:ascii="Arial" w:hAnsi="Arial" w:cs="Arial"/>
          <w:b/>
        </w:rPr>
      </w:pPr>
      <w:r>
        <w:rPr>
          <w:rFonts w:ascii="Arial" w:hAnsi="Arial" w:cs="Arial"/>
          <w:b/>
        </w:rPr>
        <w:lastRenderedPageBreak/>
        <w:tab/>
      </w:r>
    </w:p>
    <w:p w14:paraId="05A81D57" w14:textId="77777777" w:rsidR="008A56AA" w:rsidRPr="00C15BA5" w:rsidRDefault="008A56AA" w:rsidP="00A32AD5">
      <w:pPr>
        <w:spacing w:after="120" w:line="240" w:lineRule="auto"/>
        <w:ind w:left="2835" w:hanging="2693"/>
        <w:rPr>
          <w:rFonts w:ascii="Arial" w:hAnsi="Arial" w:cs="Arial"/>
        </w:rPr>
      </w:pPr>
    </w:p>
    <w:p w14:paraId="1D7A5033" w14:textId="77777777"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86373D7" w14:textId="77777777" w:rsidR="00AE1F31" w:rsidRDefault="00AE1F31" w:rsidP="00A32AD5">
      <w:pPr>
        <w:spacing w:after="120" w:line="240" w:lineRule="auto"/>
        <w:rPr>
          <w:rFonts w:ascii="Arial" w:hAnsi="Arial" w:cs="Arial"/>
        </w:rPr>
      </w:pPr>
    </w:p>
    <w:p w14:paraId="6D1F52E3" w14:textId="187F7798" w:rsidR="008838A4" w:rsidRPr="000B079B" w:rsidRDefault="00AE1F31" w:rsidP="000B079B">
      <w:pPr>
        <w:spacing w:after="120" w:line="240" w:lineRule="auto"/>
        <w:rPr>
          <w:rFonts w:ascii="Arial" w:hAnsi="Arial" w:cs="Arial"/>
          <w:b/>
        </w:rPr>
      </w:pPr>
      <w:r>
        <w:rPr>
          <w:rFonts w:ascii="Arial" w:hAnsi="Arial" w:cs="Arial"/>
        </w:rPr>
        <w:t xml:space="preserve">                                                                                       </w:t>
      </w:r>
      <w:r w:rsidR="00A6022F">
        <w:rPr>
          <w:rFonts w:ascii="Arial" w:hAnsi="Arial" w:cs="Arial"/>
          <w:b/>
        </w:rPr>
        <w:tab/>
      </w:r>
    </w:p>
    <w:p w14:paraId="6C767B99" w14:textId="77777777" w:rsidR="008838A4" w:rsidRDefault="008838A4" w:rsidP="00D1027A">
      <w:pPr>
        <w:spacing w:after="120" w:line="240" w:lineRule="auto"/>
        <w:jc w:val="right"/>
        <w:rPr>
          <w:rFonts w:cs="Arial"/>
          <w:b/>
        </w:rPr>
      </w:pPr>
    </w:p>
    <w:p w14:paraId="22B8830C" w14:textId="77777777" w:rsidR="00CC0C0D" w:rsidRDefault="00CC0C0D" w:rsidP="00D1027A">
      <w:pPr>
        <w:spacing w:after="120" w:line="240" w:lineRule="auto"/>
        <w:jc w:val="right"/>
        <w:rPr>
          <w:rFonts w:cs="Arial"/>
          <w:b/>
        </w:rPr>
      </w:pPr>
    </w:p>
    <w:p w14:paraId="24A242C3" w14:textId="313393C4" w:rsidR="00D1027A" w:rsidRPr="0013424F" w:rsidRDefault="00D1027A" w:rsidP="00D1027A">
      <w:pPr>
        <w:spacing w:after="120" w:line="240" w:lineRule="auto"/>
        <w:jc w:val="right"/>
        <w:rPr>
          <w:rFonts w:cs="Arial"/>
          <w:b/>
        </w:rPr>
      </w:pPr>
      <w:r w:rsidRPr="0013424F">
        <w:rPr>
          <w:rFonts w:cs="Arial"/>
          <w:b/>
        </w:rPr>
        <w:t xml:space="preserve">Załącznik nr </w:t>
      </w:r>
      <w:r>
        <w:rPr>
          <w:rFonts w:cs="Arial"/>
          <w:b/>
        </w:rPr>
        <w:t>3</w:t>
      </w:r>
      <w:r w:rsidRPr="0013424F">
        <w:rPr>
          <w:rFonts w:cs="Arial"/>
          <w:b/>
        </w:rPr>
        <w:t xml:space="preserve"> do ogłoszenia</w:t>
      </w:r>
    </w:p>
    <w:p w14:paraId="7FE80987" w14:textId="77777777" w:rsidR="00D1027A" w:rsidRDefault="00D1027A" w:rsidP="00D1027A">
      <w:pPr>
        <w:spacing w:after="120" w:line="240" w:lineRule="auto"/>
        <w:jc w:val="right"/>
        <w:rPr>
          <w:rFonts w:ascii="Arial" w:hAnsi="Arial" w:cs="Arial"/>
          <w:b/>
        </w:rPr>
      </w:pPr>
    </w:p>
    <w:p w14:paraId="03C28652" w14:textId="77777777" w:rsidR="00D1027A" w:rsidRPr="00C15BA5" w:rsidRDefault="00D1027A" w:rsidP="00D1027A">
      <w:pPr>
        <w:spacing w:after="120" w:line="240" w:lineRule="auto"/>
        <w:jc w:val="right"/>
        <w:rPr>
          <w:rFonts w:ascii="Arial" w:hAnsi="Arial" w:cs="Arial"/>
          <w:b/>
        </w:rPr>
      </w:pPr>
    </w:p>
    <w:p w14:paraId="58A79815" w14:textId="77777777" w:rsidR="00D1027A" w:rsidRPr="00C15BA5" w:rsidRDefault="00D1027A" w:rsidP="00D1027A">
      <w:pPr>
        <w:spacing w:after="120" w:line="240" w:lineRule="auto"/>
        <w:ind w:left="2835" w:hanging="2693"/>
        <w:rPr>
          <w:rFonts w:ascii="Arial" w:hAnsi="Arial" w:cs="Arial"/>
        </w:rPr>
      </w:pPr>
    </w:p>
    <w:p w14:paraId="3082427C" w14:textId="77777777" w:rsidR="00D1027A" w:rsidRPr="00C15BA5" w:rsidRDefault="00D1027A" w:rsidP="00D1027A">
      <w:pPr>
        <w:pStyle w:val="Tekstprzypisudolnego"/>
        <w:spacing w:after="120" w:line="240" w:lineRule="auto"/>
        <w:jc w:val="center"/>
        <w:rPr>
          <w:rFonts w:ascii="Arial" w:hAnsi="Arial" w:cs="Arial"/>
          <w:i/>
          <w:sz w:val="22"/>
          <w:szCs w:val="22"/>
          <w:u w:val="single"/>
        </w:rPr>
      </w:pPr>
    </w:p>
    <w:p w14:paraId="103D5542" w14:textId="77777777" w:rsidR="00D1027A" w:rsidRPr="00C15BA5" w:rsidRDefault="00D1027A" w:rsidP="00D1027A">
      <w:pPr>
        <w:pStyle w:val="Tekstprzypisudolnego"/>
        <w:spacing w:after="120" w:line="240" w:lineRule="auto"/>
        <w:jc w:val="center"/>
        <w:rPr>
          <w:rFonts w:ascii="Arial" w:hAnsi="Arial" w:cs="Arial"/>
          <w:i/>
          <w:sz w:val="22"/>
          <w:szCs w:val="22"/>
          <w:u w:val="single"/>
        </w:rPr>
      </w:pPr>
    </w:p>
    <w:p w14:paraId="1BFC8006" w14:textId="77777777" w:rsidR="00D1027A" w:rsidRDefault="00D1027A" w:rsidP="00D1027A">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14:paraId="40C81EC0" w14:textId="77777777" w:rsidR="00D1027A" w:rsidRDefault="00D1027A" w:rsidP="00D1027A">
      <w:pPr>
        <w:pStyle w:val="Tekstprzypisudolnego"/>
        <w:spacing w:after="120" w:line="240" w:lineRule="auto"/>
        <w:jc w:val="center"/>
        <w:rPr>
          <w:rFonts w:ascii="Arial" w:hAnsi="Arial" w:cs="Arial"/>
          <w:b/>
          <w:sz w:val="22"/>
          <w:szCs w:val="22"/>
        </w:rPr>
      </w:pPr>
    </w:p>
    <w:p w14:paraId="58508AE8" w14:textId="77777777" w:rsidR="00D1027A" w:rsidRPr="00C15BA5" w:rsidRDefault="00D1027A" w:rsidP="00D1027A">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14:paraId="24EDDA59" w14:textId="60BCF98B" w:rsidR="00D1027A" w:rsidRPr="006D4093" w:rsidRDefault="00D1027A" w:rsidP="00D1027A">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sidR="00CC0C0D" w:rsidRPr="00CC0C0D">
        <w:rPr>
          <w:rStyle w:val="lscontrol--valign"/>
          <w:rFonts w:ascii="Arial" w:hAnsi="Arial" w:cs="Arial"/>
        </w:rPr>
        <w:t>4100/JW00/31/KZ/2019/0000123643</w:t>
      </w:r>
      <w:r w:rsidR="006345D8">
        <w:rPr>
          <w:rStyle w:val="lscontrol--valign"/>
          <w:rFonts w:ascii="Arial" w:hAnsi="Arial" w:cs="Arial"/>
        </w:rPr>
        <w:t xml:space="preserve"> </w:t>
      </w:r>
      <w:r w:rsidRPr="00871F9A">
        <w:rPr>
          <w:rFonts w:ascii="Arial" w:hAnsi="Arial" w:cs="Arial"/>
        </w:rPr>
        <w:t>na</w:t>
      </w:r>
      <w:r>
        <w:rPr>
          <w:rFonts w:ascii="Arial" w:hAnsi="Arial" w:cs="Arial"/>
        </w:rPr>
        <w:t xml:space="preserve"> </w:t>
      </w:r>
      <w:r w:rsidR="00CC0C0D">
        <w:rPr>
          <w:rFonts w:ascii="Arial" w:hAnsi="Arial" w:cs="Arial"/>
        </w:rPr>
        <w:t>regeneracja ślimaków Ø680x11200[mm]</w:t>
      </w:r>
      <w:r w:rsidR="001126BF">
        <w:rPr>
          <w:rFonts w:ascii="Arial" w:hAnsi="Arial" w:cs="Arial"/>
        </w:rPr>
        <w:t xml:space="preserve"> </w:t>
      </w:r>
      <w:r w:rsidRPr="006D4093">
        <w:rPr>
          <w:rFonts w:ascii="Arial" w:hAnsi="Arial" w:cs="Arial"/>
        </w:rPr>
        <w:t>dla Elektrowni Enea Połaniec S.A.</w:t>
      </w:r>
    </w:p>
    <w:p w14:paraId="53DE49AB" w14:textId="77777777" w:rsidR="00D1027A" w:rsidRPr="003879C9" w:rsidRDefault="00D1027A" w:rsidP="00D1027A">
      <w:pPr>
        <w:pStyle w:val="NormalnyWeb"/>
        <w:spacing w:after="120"/>
        <w:ind w:firstLine="567"/>
        <w:jc w:val="both"/>
        <w:rPr>
          <w:rFonts w:ascii="Arial" w:eastAsia="Calibri" w:hAnsi="Arial" w:cs="Arial"/>
          <w:sz w:val="22"/>
          <w:szCs w:val="22"/>
          <w:lang w:eastAsia="en-US"/>
        </w:rPr>
      </w:pPr>
    </w:p>
    <w:p w14:paraId="11BD0DF3" w14:textId="77777777" w:rsidR="00D1027A" w:rsidRPr="00C15BA5" w:rsidRDefault="00D1027A" w:rsidP="00D1027A">
      <w:pPr>
        <w:pStyle w:val="NormalnyWeb"/>
        <w:spacing w:after="120"/>
        <w:jc w:val="both"/>
        <w:rPr>
          <w:rFonts w:ascii="Arial" w:hAnsi="Arial" w:cs="Arial"/>
          <w:b/>
          <w:sz w:val="22"/>
          <w:szCs w:val="22"/>
        </w:rPr>
      </w:pPr>
    </w:p>
    <w:p w14:paraId="1CCCDB2D" w14:textId="77777777" w:rsidR="00D1027A" w:rsidRPr="00C15BA5" w:rsidRDefault="00D1027A" w:rsidP="00D1027A">
      <w:pPr>
        <w:pStyle w:val="NormalnyWeb"/>
        <w:spacing w:after="120"/>
        <w:jc w:val="both"/>
        <w:rPr>
          <w:rFonts w:ascii="Arial" w:hAnsi="Arial" w:cs="Arial"/>
          <w:b/>
          <w:sz w:val="22"/>
          <w:szCs w:val="22"/>
        </w:rPr>
      </w:pPr>
    </w:p>
    <w:p w14:paraId="7A011427" w14:textId="77777777" w:rsidR="00D1027A" w:rsidRPr="00C15BA5" w:rsidRDefault="00D1027A" w:rsidP="00D1027A">
      <w:pPr>
        <w:pStyle w:val="NormalnyWeb"/>
        <w:spacing w:after="120"/>
        <w:jc w:val="both"/>
        <w:rPr>
          <w:rFonts w:ascii="Arial" w:hAnsi="Arial" w:cs="Arial"/>
          <w:b/>
          <w:sz w:val="22"/>
          <w:szCs w:val="22"/>
        </w:rPr>
      </w:pPr>
    </w:p>
    <w:p w14:paraId="166F0EF6" w14:textId="77777777" w:rsidR="00D1027A" w:rsidRPr="00C15BA5" w:rsidRDefault="00D1027A" w:rsidP="00D1027A">
      <w:pPr>
        <w:pStyle w:val="NormalnyWeb"/>
        <w:spacing w:after="120"/>
        <w:jc w:val="right"/>
        <w:rPr>
          <w:rFonts w:ascii="Arial" w:hAnsi="Arial" w:cs="Arial"/>
          <w:b/>
          <w:sz w:val="22"/>
          <w:szCs w:val="22"/>
        </w:rPr>
      </w:pPr>
      <w:r w:rsidRPr="00C15BA5">
        <w:rPr>
          <w:rFonts w:ascii="Arial" w:hAnsi="Arial" w:cs="Arial"/>
          <w:b/>
          <w:sz w:val="22"/>
          <w:szCs w:val="22"/>
        </w:rPr>
        <w:t>…………………………………………..</w:t>
      </w:r>
    </w:p>
    <w:p w14:paraId="3D9DB155" w14:textId="77777777" w:rsidR="00D1027A" w:rsidRPr="00C15BA5" w:rsidRDefault="00D1027A" w:rsidP="00D1027A">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65A8EC08" w14:textId="77777777" w:rsidR="00D1027A" w:rsidRPr="00C15BA5" w:rsidRDefault="00D1027A" w:rsidP="00D1027A">
      <w:pPr>
        <w:pStyle w:val="Akapitzlist"/>
        <w:spacing w:after="120" w:line="240" w:lineRule="auto"/>
        <w:ind w:left="792"/>
        <w:jc w:val="right"/>
        <w:rPr>
          <w:rFonts w:ascii="Arial" w:hAnsi="Arial" w:cs="Arial"/>
        </w:rPr>
      </w:pPr>
      <w:r w:rsidRPr="00C15BA5">
        <w:rPr>
          <w:rFonts w:ascii="Arial" w:hAnsi="Arial" w:cs="Arial"/>
        </w:rPr>
        <w:t>przedstawiciela Oferenta</w:t>
      </w:r>
    </w:p>
    <w:p w14:paraId="1C73ED2A" w14:textId="77777777" w:rsidR="00D1027A" w:rsidRPr="00C15BA5" w:rsidRDefault="00D1027A" w:rsidP="00D1027A">
      <w:pPr>
        <w:pStyle w:val="NormalnyWeb"/>
        <w:spacing w:after="120"/>
        <w:jc w:val="center"/>
        <w:rPr>
          <w:rFonts w:ascii="Arial" w:hAnsi="Arial" w:cs="Arial"/>
          <w:sz w:val="22"/>
          <w:szCs w:val="22"/>
        </w:rPr>
      </w:pPr>
      <w:r w:rsidRPr="00C15BA5">
        <w:rPr>
          <w:rFonts w:ascii="Arial" w:hAnsi="Arial" w:cs="Arial"/>
          <w:sz w:val="22"/>
          <w:szCs w:val="22"/>
        </w:rPr>
        <w:t xml:space="preserve">                    </w:t>
      </w:r>
    </w:p>
    <w:p w14:paraId="265E1A35" w14:textId="77777777" w:rsidR="00D1027A" w:rsidRPr="00C15BA5" w:rsidRDefault="00D1027A" w:rsidP="00D1027A">
      <w:pPr>
        <w:pStyle w:val="NormalnyWeb"/>
        <w:spacing w:after="120"/>
        <w:jc w:val="both"/>
        <w:rPr>
          <w:rFonts w:ascii="Arial" w:hAnsi="Arial" w:cs="Arial"/>
          <w:b/>
          <w:sz w:val="22"/>
          <w:szCs w:val="22"/>
        </w:rPr>
      </w:pPr>
    </w:p>
    <w:p w14:paraId="032034B4" w14:textId="77777777" w:rsidR="00D1027A" w:rsidRPr="00C15BA5" w:rsidRDefault="00D1027A" w:rsidP="00D1027A">
      <w:pPr>
        <w:pStyle w:val="NormalnyWeb"/>
        <w:spacing w:after="120"/>
        <w:jc w:val="both"/>
        <w:rPr>
          <w:rFonts w:ascii="Arial" w:hAnsi="Arial" w:cs="Arial"/>
          <w:b/>
          <w:sz w:val="22"/>
          <w:szCs w:val="22"/>
        </w:rPr>
      </w:pPr>
    </w:p>
    <w:p w14:paraId="0592A1E1" w14:textId="77777777" w:rsidR="00D1027A" w:rsidRPr="00C15BA5" w:rsidRDefault="00D1027A" w:rsidP="00D1027A">
      <w:pPr>
        <w:spacing w:after="120" w:line="240" w:lineRule="auto"/>
        <w:rPr>
          <w:rFonts w:ascii="Arial" w:hAnsi="Arial" w:cs="Arial"/>
        </w:rPr>
      </w:pPr>
    </w:p>
    <w:p w14:paraId="6558E8F7" w14:textId="77777777" w:rsidR="00D1027A" w:rsidRPr="00C15BA5" w:rsidRDefault="00D1027A" w:rsidP="00D1027A">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1EEE2D5B" w14:textId="77777777" w:rsidR="00D1027A" w:rsidRPr="00283DA1" w:rsidRDefault="00D1027A" w:rsidP="00D1027A">
      <w:pPr>
        <w:pStyle w:val="NormalnyWeb"/>
        <w:spacing w:after="120"/>
        <w:ind w:left="142" w:hanging="142"/>
        <w:jc w:val="both"/>
        <w:rPr>
          <w:rFonts w:ascii="Arial" w:hAnsi="Arial" w:cs="Arial"/>
          <w:sz w:val="20"/>
          <w:szCs w:val="20"/>
        </w:rPr>
      </w:pPr>
    </w:p>
    <w:p w14:paraId="324EBA40" w14:textId="77777777" w:rsidR="00D1027A" w:rsidRDefault="00D1027A" w:rsidP="00D1027A">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11FCE7" w14:textId="6D1FF96A" w:rsidR="00D1027A" w:rsidRDefault="00D1027A" w:rsidP="00A32AD5">
      <w:pPr>
        <w:spacing w:after="120" w:line="240" w:lineRule="auto"/>
        <w:rPr>
          <w:rFonts w:ascii="Arial" w:hAnsi="Arial" w:cs="Arial"/>
          <w:b/>
        </w:rPr>
      </w:pPr>
    </w:p>
    <w:p w14:paraId="7EB04CFE" w14:textId="4C86A548" w:rsidR="00D1027A" w:rsidRDefault="00D1027A" w:rsidP="00A32AD5">
      <w:pPr>
        <w:spacing w:after="120" w:line="240" w:lineRule="auto"/>
        <w:rPr>
          <w:rFonts w:ascii="Arial" w:hAnsi="Arial" w:cs="Arial"/>
          <w:b/>
        </w:rPr>
      </w:pPr>
    </w:p>
    <w:p w14:paraId="647FA27B" w14:textId="0F893508" w:rsidR="00D1027A" w:rsidRDefault="00D1027A" w:rsidP="00A32AD5">
      <w:pPr>
        <w:spacing w:after="120" w:line="240" w:lineRule="auto"/>
        <w:rPr>
          <w:rFonts w:ascii="Arial" w:hAnsi="Arial" w:cs="Arial"/>
          <w:b/>
        </w:rPr>
      </w:pPr>
    </w:p>
    <w:p w14:paraId="1DC44069" w14:textId="0CE7C115" w:rsidR="00D1027A" w:rsidRDefault="00D1027A" w:rsidP="00A32AD5">
      <w:pPr>
        <w:spacing w:after="120" w:line="240" w:lineRule="auto"/>
        <w:rPr>
          <w:rFonts w:ascii="Arial" w:hAnsi="Arial" w:cs="Arial"/>
          <w:b/>
        </w:rPr>
      </w:pPr>
    </w:p>
    <w:p w14:paraId="31E6FA4D" w14:textId="051D343E" w:rsidR="00D1027A" w:rsidRDefault="00D1027A" w:rsidP="00A32AD5">
      <w:pPr>
        <w:spacing w:after="120" w:line="240" w:lineRule="auto"/>
        <w:rPr>
          <w:rFonts w:ascii="Arial" w:hAnsi="Arial" w:cs="Arial"/>
          <w:b/>
        </w:rPr>
      </w:pPr>
    </w:p>
    <w:p w14:paraId="4C69E0F3" w14:textId="14E7AD7C" w:rsidR="00D1027A" w:rsidRDefault="00D1027A" w:rsidP="00A32AD5">
      <w:pPr>
        <w:spacing w:after="120" w:line="240" w:lineRule="auto"/>
        <w:rPr>
          <w:rFonts w:ascii="Arial" w:hAnsi="Arial" w:cs="Arial"/>
          <w:b/>
        </w:rPr>
      </w:pPr>
    </w:p>
    <w:p w14:paraId="16F73468" w14:textId="77777777" w:rsidR="00D1027A" w:rsidRDefault="00D1027A" w:rsidP="00A32AD5">
      <w:pPr>
        <w:spacing w:after="120" w:line="240" w:lineRule="auto"/>
        <w:rPr>
          <w:rFonts w:ascii="Arial" w:hAnsi="Arial" w:cs="Arial"/>
          <w:b/>
        </w:rPr>
      </w:pPr>
    </w:p>
    <w:p w14:paraId="274B8BA9" w14:textId="77777777" w:rsidR="00784939" w:rsidRDefault="001F327C" w:rsidP="00A32AD5">
      <w:pPr>
        <w:spacing w:after="120" w:line="240" w:lineRule="auto"/>
        <w:rPr>
          <w:rFonts w:ascii="Arial" w:hAnsi="Arial" w:cs="Arial"/>
          <w:b/>
        </w:rPr>
      </w:pPr>
      <w:r>
        <w:rPr>
          <w:rFonts w:ascii="Arial" w:hAnsi="Arial" w:cs="Arial"/>
          <w:b/>
        </w:rPr>
        <w:t xml:space="preserve">                                                                                                     </w:t>
      </w:r>
    </w:p>
    <w:p w14:paraId="79C2162F" w14:textId="77777777" w:rsidR="000B079B" w:rsidRDefault="00C72F87" w:rsidP="007B12EC">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729504E3" w14:textId="3F6410F4" w:rsidR="00380F3C" w:rsidRPr="007B12EC" w:rsidRDefault="000B079B" w:rsidP="00792C26">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380F3C" w:rsidRPr="00C9489E">
        <w:rPr>
          <w:rFonts w:cs="Arial"/>
          <w:b/>
        </w:rPr>
        <w:t xml:space="preserve">Załącznik nr </w:t>
      </w:r>
      <w:r w:rsidR="00871D6C" w:rsidRPr="00C9489E">
        <w:rPr>
          <w:rFonts w:cs="Arial"/>
          <w:b/>
        </w:rPr>
        <w:t>4</w:t>
      </w:r>
      <w:r w:rsidR="00174C03" w:rsidRPr="00C9489E">
        <w:rPr>
          <w:rFonts w:cs="Arial"/>
          <w:b/>
        </w:rPr>
        <w:t xml:space="preserve"> do ogłoszenia</w:t>
      </w:r>
    </w:p>
    <w:p w14:paraId="59E96C87" w14:textId="77777777" w:rsidR="008A56AA" w:rsidRDefault="008A56AA" w:rsidP="00A32AD5">
      <w:pPr>
        <w:spacing w:after="120" w:line="240" w:lineRule="auto"/>
        <w:rPr>
          <w:rFonts w:ascii="Arial" w:hAnsi="Arial" w:cs="Arial"/>
          <w:b/>
        </w:rPr>
      </w:pPr>
    </w:p>
    <w:p w14:paraId="6AF55ED1" w14:textId="77777777"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14:paraId="624367B8" w14:textId="77777777" w:rsidR="00380F3C" w:rsidRPr="00C15BA5" w:rsidRDefault="00380F3C" w:rsidP="00A32AD5">
      <w:pPr>
        <w:pStyle w:val="Akapitzlist"/>
        <w:spacing w:after="120" w:line="240" w:lineRule="auto"/>
        <w:ind w:left="0"/>
        <w:contextualSpacing w:val="0"/>
        <w:jc w:val="both"/>
        <w:rPr>
          <w:rFonts w:ascii="Arial" w:hAnsi="Arial" w:cs="Arial"/>
          <w:b/>
          <w:u w:val="single"/>
        </w:rPr>
      </w:pPr>
    </w:p>
    <w:p w14:paraId="4EEED7FB" w14:textId="77777777"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14:paraId="3BE0A5BB"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14:paraId="3442BFD7" w14:textId="77777777"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14:paraId="7FC66AD3" w14:textId="77777777"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5" w:history="1">
        <w:r w:rsidRPr="00C15BA5">
          <w:rPr>
            <w:rStyle w:val="Hipercze"/>
            <w:rFonts w:ascii="Arial" w:hAnsi="Arial" w:cs="Arial"/>
            <w:b/>
            <w:color w:val="auto"/>
          </w:rPr>
          <w:t>eep.iod@enea.pl</w:t>
        </w:r>
      </w:hyperlink>
      <w:r w:rsidRPr="00C15BA5">
        <w:rPr>
          <w:rFonts w:ascii="Arial" w:hAnsi="Arial" w:cs="Arial"/>
        </w:rPr>
        <w:t>, telefon: 15 / 865 6383</w:t>
      </w:r>
    </w:p>
    <w:p w14:paraId="79FD2B0B"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14:paraId="006931B9"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14:paraId="5EA528E6"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14:paraId="011EDD38"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18197128"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316CDC5"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14:paraId="3CE0D36C"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14:paraId="181BB80E"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14:paraId="7A70BCC3" w14:textId="77777777"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14:paraId="52067036"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14:paraId="5C0BACB2"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14:paraId="46ED03C7"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14:paraId="0DB6BE57"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14:paraId="36B0C94D"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14:paraId="37276391"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14:paraId="7D238E49" w14:textId="77777777" w:rsidR="00C15BA5" w:rsidRPr="00C15BA5" w:rsidRDefault="00C15BA5" w:rsidP="00A32AD5">
      <w:pPr>
        <w:pStyle w:val="Akapitzlist"/>
        <w:spacing w:after="120" w:line="240" w:lineRule="auto"/>
        <w:ind w:left="1080"/>
        <w:jc w:val="both"/>
        <w:rPr>
          <w:rFonts w:ascii="Arial" w:hAnsi="Arial" w:cs="Arial"/>
        </w:rPr>
      </w:pPr>
    </w:p>
    <w:p w14:paraId="581673D7"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6" w:history="1">
        <w:r w:rsidRPr="00C15BA5">
          <w:rPr>
            <w:rStyle w:val="Hipercze"/>
            <w:rFonts w:ascii="Arial" w:hAnsi="Arial" w:cs="Arial"/>
            <w:b/>
            <w:color w:val="auto"/>
          </w:rPr>
          <w:t>eep.iod@enea.pl</w:t>
        </w:r>
      </w:hyperlink>
      <w:r w:rsidRPr="00C15BA5">
        <w:rPr>
          <w:rFonts w:ascii="Arial" w:hAnsi="Arial" w:cs="Arial"/>
        </w:rPr>
        <w:t>.</w:t>
      </w:r>
    </w:p>
    <w:p w14:paraId="7066D98B"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14:paraId="34B48C8D" w14:textId="77777777" w:rsidR="00380F3C" w:rsidRPr="00C15BA5" w:rsidRDefault="00380F3C" w:rsidP="00A32AD5">
      <w:pPr>
        <w:spacing w:after="120" w:line="240" w:lineRule="auto"/>
        <w:rPr>
          <w:rFonts w:ascii="Arial" w:hAnsi="Arial" w:cs="Arial"/>
        </w:rPr>
      </w:pPr>
      <w:r w:rsidRPr="00C15BA5">
        <w:rPr>
          <w:rFonts w:ascii="Arial" w:hAnsi="Arial" w:cs="Arial"/>
        </w:rPr>
        <w:lastRenderedPageBreak/>
        <w:br w:type="page"/>
      </w:r>
    </w:p>
    <w:p w14:paraId="549CFCCC" w14:textId="4437C952" w:rsidR="008838A4" w:rsidRDefault="00871D6C" w:rsidP="0013424F">
      <w:pPr>
        <w:spacing w:after="120" w:line="240" w:lineRule="auto"/>
        <w:jc w:val="right"/>
        <w:rPr>
          <w:rFonts w:cs="Arial"/>
          <w:b/>
        </w:rPr>
      </w:pPr>
      <w:r>
        <w:rPr>
          <w:rFonts w:ascii="Arial" w:hAnsi="Arial" w:cs="Arial"/>
          <w:b/>
        </w:rPr>
        <w:lastRenderedPageBreak/>
        <w:t xml:space="preserve">                    </w:t>
      </w:r>
      <w:r w:rsidR="00863952">
        <w:rPr>
          <w:rFonts w:ascii="Arial" w:hAnsi="Arial" w:cs="Arial"/>
          <w:b/>
        </w:rPr>
        <w:t xml:space="preserve">                       </w:t>
      </w:r>
      <w:r w:rsidR="00CC231E">
        <w:rPr>
          <w:rFonts w:ascii="Arial" w:hAnsi="Arial" w:cs="Arial"/>
          <w:b/>
        </w:rPr>
        <w:t xml:space="preserve">  </w:t>
      </w:r>
      <w:r>
        <w:rPr>
          <w:rFonts w:ascii="Arial" w:hAnsi="Arial" w:cs="Arial"/>
          <w:b/>
        </w:rPr>
        <w:t xml:space="preserve">                        </w:t>
      </w:r>
      <w:r w:rsidR="00300F6B">
        <w:rPr>
          <w:rFonts w:ascii="Arial" w:hAnsi="Arial" w:cs="Arial"/>
          <w:b/>
        </w:rPr>
        <w:t xml:space="preserve">                     </w:t>
      </w:r>
      <w:r w:rsidRPr="0013424F">
        <w:rPr>
          <w:rFonts w:cs="Arial"/>
          <w:b/>
        </w:rPr>
        <w:t xml:space="preserve">Załącznik nr </w:t>
      </w:r>
      <w:r w:rsidR="00A47660">
        <w:rPr>
          <w:rFonts w:cs="Arial"/>
          <w:b/>
        </w:rPr>
        <w:t>5</w:t>
      </w:r>
      <w:r w:rsidRPr="0013424F">
        <w:rPr>
          <w:rFonts w:cs="Arial"/>
          <w:b/>
        </w:rPr>
        <w:t xml:space="preserve"> do ogłoszenia</w:t>
      </w:r>
    </w:p>
    <w:p w14:paraId="4B8603FF" w14:textId="77777777" w:rsidR="00D53DCC" w:rsidRDefault="00D53DCC" w:rsidP="008838A4">
      <w:pPr>
        <w:spacing w:after="120" w:line="240" w:lineRule="auto"/>
        <w:jc w:val="center"/>
        <w:rPr>
          <w:rFonts w:ascii="Arial" w:hAnsi="Arial" w:cs="Arial"/>
          <w:b/>
        </w:rPr>
      </w:pPr>
    </w:p>
    <w:p w14:paraId="4CEC64D5" w14:textId="7B8C2C22" w:rsidR="00871D6C" w:rsidRPr="008838A4" w:rsidRDefault="008838A4" w:rsidP="008838A4">
      <w:pPr>
        <w:spacing w:after="120" w:line="240" w:lineRule="auto"/>
        <w:jc w:val="center"/>
        <w:rPr>
          <w:rFonts w:cs="Arial"/>
          <w:b/>
        </w:rPr>
      </w:pPr>
      <w:r>
        <w:rPr>
          <w:rFonts w:ascii="Arial" w:hAnsi="Arial" w:cs="Arial"/>
          <w:b/>
        </w:rPr>
        <w:t>Projekt Umowy</w:t>
      </w:r>
    </w:p>
    <w:p w14:paraId="23E50B6F" w14:textId="77777777" w:rsidR="00871D6C" w:rsidRDefault="00871D6C" w:rsidP="00A32AD5">
      <w:pPr>
        <w:spacing w:after="120" w:line="240" w:lineRule="auto"/>
        <w:jc w:val="center"/>
        <w:rPr>
          <w:rFonts w:cs="Calibri"/>
          <w:b/>
          <w:bCs/>
          <w:sz w:val="28"/>
          <w:szCs w:val="28"/>
        </w:rPr>
      </w:pPr>
    </w:p>
    <w:p w14:paraId="24F462D0" w14:textId="59DCF144" w:rsidR="00357870" w:rsidRPr="0013424F" w:rsidRDefault="00357870" w:rsidP="00357870">
      <w:pPr>
        <w:spacing w:after="0"/>
        <w:jc w:val="center"/>
        <w:rPr>
          <w:rStyle w:val="lslabeltext"/>
          <w:b/>
          <w:sz w:val="24"/>
          <w:szCs w:val="24"/>
        </w:rPr>
      </w:pPr>
      <w:r w:rsidRPr="0013424F">
        <w:rPr>
          <w:rFonts w:cs="Calibri"/>
          <w:b/>
          <w:bCs/>
          <w:sz w:val="24"/>
          <w:szCs w:val="24"/>
        </w:rPr>
        <w:t xml:space="preserve">Umowa nr </w:t>
      </w:r>
      <w:r w:rsidRPr="0013424F">
        <w:rPr>
          <w:rStyle w:val="lslabeltext"/>
          <w:b/>
          <w:sz w:val="24"/>
          <w:szCs w:val="24"/>
        </w:rPr>
        <w:t>NZ/……/</w:t>
      </w:r>
      <w:r w:rsidR="008838A4">
        <w:rPr>
          <w:rStyle w:val="lslabeltext"/>
          <w:b/>
          <w:sz w:val="24"/>
          <w:szCs w:val="24"/>
        </w:rPr>
        <w:t>M/</w:t>
      </w:r>
      <w:r w:rsidRPr="0013424F">
        <w:rPr>
          <w:rStyle w:val="lslabeltext"/>
          <w:b/>
          <w:sz w:val="24"/>
          <w:szCs w:val="24"/>
        </w:rPr>
        <w:t>4100/90000……..…./5000………/20</w:t>
      </w:r>
      <w:r w:rsidR="008D370B">
        <w:rPr>
          <w:rStyle w:val="lslabeltext"/>
          <w:b/>
          <w:sz w:val="24"/>
          <w:szCs w:val="24"/>
        </w:rPr>
        <w:t>20</w:t>
      </w:r>
    </w:p>
    <w:p w14:paraId="4E7F95F6" w14:textId="77777777" w:rsidR="00357870" w:rsidRDefault="00357870" w:rsidP="00357870">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14:paraId="0FA8D463" w14:textId="10599EC9" w:rsidR="00357870" w:rsidRPr="0029375D" w:rsidRDefault="00357870" w:rsidP="00357870">
      <w:pPr>
        <w:spacing w:after="0" w:line="360" w:lineRule="auto"/>
        <w:jc w:val="both"/>
        <w:rPr>
          <w:rFonts w:cs="Calibri"/>
        </w:rPr>
      </w:pPr>
      <w:r w:rsidRPr="0029375D">
        <w:rPr>
          <w:rFonts w:cs="Calibri"/>
        </w:rPr>
        <w:t xml:space="preserve">zawarta w </w:t>
      </w:r>
      <w:r>
        <w:rPr>
          <w:rFonts w:cs="Calibri"/>
        </w:rPr>
        <w:t>Zawadzie w dniu ……………………... 20</w:t>
      </w:r>
      <w:r w:rsidR="008D370B">
        <w:rPr>
          <w:rFonts w:cs="Calibri"/>
        </w:rPr>
        <w:t>20</w:t>
      </w:r>
      <w:r>
        <w:rPr>
          <w:rFonts w:cs="Calibri"/>
        </w:rPr>
        <w:t xml:space="preserve"> </w:t>
      </w:r>
      <w:r w:rsidRPr="0029375D">
        <w:rPr>
          <w:rFonts w:cs="Calibri"/>
        </w:rPr>
        <w:t>roku, pomiędzy:</w:t>
      </w:r>
    </w:p>
    <w:p w14:paraId="5AE8A185" w14:textId="77777777" w:rsidR="00357870" w:rsidRPr="00805464" w:rsidRDefault="00357870" w:rsidP="00357870">
      <w:pPr>
        <w:spacing w:after="0" w:line="360" w:lineRule="auto"/>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805464">
        <w:rPr>
          <w:rFonts w:cs="Calibri"/>
          <w:bCs/>
          <w:iCs/>
          <w:kern w:val="20"/>
          <w:lang w:eastAsia="pl-PL"/>
        </w:rPr>
        <w:t xml:space="preserve">zarejestrowaną pod numerem KRS 0000053769 przez Sąd Rejonowy w Kielcach, </w:t>
      </w:r>
      <w:r>
        <w:rPr>
          <w:rFonts w:cs="Calibri"/>
          <w:bCs/>
          <w:iCs/>
          <w:kern w:val="20"/>
          <w:lang w:eastAsia="pl-PL"/>
        </w:rPr>
        <w:br/>
      </w:r>
      <w:r w:rsidRPr="00805464">
        <w:rPr>
          <w:rFonts w:cs="Calibri"/>
          <w:bCs/>
          <w:iCs/>
          <w:kern w:val="20"/>
          <w:lang w:eastAsia="pl-PL"/>
        </w:rPr>
        <w:t>X Wydział Gospodarczy Krajowego Rejestru Sądowego,</w:t>
      </w:r>
      <w:r w:rsidRPr="00805464">
        <w:rPr>
          <w:rFonts w:cs="Calibri"/>
          <w:iCs/>
          <w:kern w:val="20"/>
          <w:lang w:eastAsia="pl-PL"/>
        </w:rPr>
        <w:t xml:space="preserve"> kapitał zakładowy </w:t>
      </w:r>
      <w:r w:rsidRPr="00805464">
        <w:rPr>
          <w:rFonts w:cs="Calibri"/>
          <w:bCs/>
          <w:iCs/>
          <w:kern w:val="20"/>
          <w:lang w:eastAsia="pl-PL"/>
        </w:rPr>
        <w:t xml:space="preserve">713 500 000 zł </w:t>
      </w:r>
      <w:r w:rsidRPr="00805464">
        <w:rPr>
          <w:rFonts w:cs="Calibri"/>
          <w:iCs/>
          <w:kern w:val="20"/>
          <w:lang w:eastAsia="pl-PL"/>
        </w:rPr>
        <w:t>w całości wpłacony,</w:t>
      </w:r>
      <w:r w:rsidRPr="00805464">
        <w:rPr>
          <w:rFonts w:cs="Calibri"/>
          <w:bCs/>
          <w:iCs/>
          <w:kern w:val="20"/>
          <w:lang w:eastAsia="pl-PL"/>
        </w:rPr>
        <w:t xml:space="preserve"> NIP: 866-00-01-429,</w:t>
      </w:r>
      <w:r w:rsidRPr="00805464">
        <w:rPr>
          <w:rFonts w:cs="Calibri"/>
          <w:iCs/>
          <w:kern w:val="20"/>
          <w:lang w:eastAsia="pl-PL"/>
        </w:rPr>
        <w:t xml:space="preserve"> zwaną dalej </w:t>
      </w:r>
      <w:r w:rsidRPr="00805464">
        <w:rPr>
          <w:rFonts w:cs="Calibri"/>
          <w:bCs/>
          <w:iCs/>
          <w:kern w:val="20"/>
          <w:lang w:eastAsia="pl-PL"/>
        </w:rPr>
        <w:t>„</w:t>
      </w:r>
      <w:r w:rsidRPr="00F86E2A">
        <w:rPr>
          <w:rFonts w:cs="Calibri"/>
          <w:b/>
          <w:bCs/>
          <w:iCs/>
          <w:kern w:val="20"/>
          <w:lang w:eastAsia="pl-PL"/>
        </w:rPr>
        <w:t>Zamawiającym</w:t>
      </w:r>
      <w:r w:rsidRPr="00805464">
        <w:rPr>
          <w:rFonts w:cs="Calibri"/>
          <w:bCs/>
          <w:iCs/>
          <w:kern w:val="20"/>
          <w:lang w:eastAsia="pl-PL"/>
        </w:rPr>
        <w:t>”</w:t>
      </w:r>
      <w:r>
        <w:rPr>
          <w:rFonts w:cs="Calibri"/>
          <w:iCs/>
          <w:kern w:val="20"/>
          <w:lang w:eastAsia="pl-PL"/>
        </w:rPr>
        <w:t>, którego</w:t>
      </w:r>
      <w:r w:rsidRPr="00805464">
        <w:rPr>
          <w:rFonts w:cs="Calibri"/>
          <w:iCs/>
          <w:kern w:val="20"/>
          <w:lang w:eastAsia="pl-PL"/>
        </w:rPr>
        <w:t xml:space="preserve"> reprezentują:</w:t>
      </w:r>
    </w:p>
    <w:p w14:paraId="29895711" w14:textId="2407D94A" w:rsidR="00357870" w:rsidRDefault="00357870" w:rsidP="00357870">
      <w:pPr>
        <w:suppressAutoHyphens/>
        <w:spacing w:after="0"/>
        <w:jc w:val="both"/>
        <w:rPr>
          <w:rFonts w:eastAsia="Times New Roman" w:cs="Calibri"/>
          <w:b/>
          <w:i/>
        </w:rPr>
      </w:pPr>
      <w:r>
        <w:rPr>
          <w:rFonts w:eastAsia="Times New Roman" w:cs="Calibri"/>
        </w:rPr>
        <w:t xml:space="preserve"> </w:t>
      </w:r>
      <w:r>
        <w:rPr>
          <w:rFonts w:eastAsia="Times New Roman" w:cs="Calibri"/>
          <w:b/>
        </w:rPr>
        <w:t>Marek Ryński</w:t>
      </w:r>
      <w:r>
        <w:rPr>
          <w:rFonts w:eastAsia="Times New Roman" w:cs="Calibri"/>
        </w:rPr>
        <w:t xml:space="preserve">           </w:t>
      </w:r>
      <w:r w:rsidR="00763E6E">
        <w:rPr>
          <w:rFonts w:eastAsia="Times New Roman" w:cs="Calibri"/>
        </w:rPr>
        <w:t xml:space="preserve">  </w:t>
      </w:r>
      <w:r>
        <w:rPr>
          <w:rFonts w:eastAsia="Times New Roman" w:cs="Calibri"/>
        </w:rPr>
        <w:t>-</w:t>
      </w:r>
      <w:r w:rsidR="00763E6E">
        <w:rPr>
          <w:rFonts w:eastAsia="Times New Roman" w:cs="Calibri"/>
        </w:rPr>
        <w:t xml:space="preserve">  </w:t>
      </w:r>
      <w:r>
        <w:rPr>
          <w:rFonts w:eastAsia="Times New Roman" w:cs="Calibri"/>
        </w:rPr>
        <w:t xml:space="preserve"> </w:t>
      </w:r>
      <w:r w:rsidR="00763E6E">
        <w:rPr>
          <w:rFonts w:eastAsia="Times New Roman" w:cs="Calibri"/>
        </w:rPr>
        <w:t xml:space="preserve"> </w:t>
      </w:r>
      <w:r>
        <w:rPr>
          <w:rFonts w:eastAsia="Times New Roman" w:cs="Calibri"/>
        </w:rPr>
        <w:t>Wiceprezes Zarządu ds. technicznych</w:t>
      </w:r>
    </w:p>
    <w:p w14:paraId="14DDE24C" w14:textId="787DCE0E" w:rsidR="00357870" w:rsidRDefault="00357870" w:rsidP="00357870">
      <w:pPr>
        <w:suppressAutoHyphens/>
        <w:spacing w:after="0"/>
        <w:jc w:val="both"/>
        <w:rPr>
          <w:rFonts w:eastAsia="Times New Roman" w:cs="Calibri"/>
        </w:rPr>
      </w:pPr>
      <w:r>
        <w:rPr>
          <w:rFonts w:eastAsia="Times New Roman" w:cs="Calibri"/>
          <w:b/>
        </w:rPr>
        <w:t xml:space="preserve"> Mirosław Jabłoński</w:t>
      </w:r>
      <w:r w:rsidR="00763E6E">
        <w:rPr>
          <w:rFonts w:eastAsia="Times New Roman" w:cs="Calibri"/>
          <w:b/>
        </w:rPr>
        <w:t xml:space="preserve">  </w:t>
      </w:r>
      <w:r>
        <w:rPr>
          <w:rFonts w:eastAsia="Times New Roman" w:cs="Calibri"/>
          <w:b/>
        </w:rPr>
        <w:t xml:space="preserve"> </w:t>
      </w:r>
      <w:r w:rsidR="00763E6E">
        <w:rPr>
          <w:rFonts w:eastAsia="Times New Roman" w:cs="Calibri"/>
          <w:b/>
        </w:rPr>
        <w:t xml:space="preserve"> </w:t>
      </w:r>
      <w:r w:rsidRPr="004C1D1E">
        <w:rPr>
          <w:rFonts w:eastAsia="Times New Roman" w:cs="Calibri"/>
        </w:rPr>
        <w:t>-</w:t>
      </w:r>
      <w:r w:rsidR="00763E6E">
        <w:rPr>
          <w:rFonts w:eastAsia="Times New Roman" w:cs="Calibri"/>
        </w:rPr>
        <w:t xml:space="preserve">  </w:t>
      </w:r>
      <w:r w:rsidRPr="004C1D1E">
        <w:rPr>
          <w:rFonts w:eastAsia="Times New Roman" w:cs="Calibri"/>
        </w:rPr>
        <w:t xml:space="preserve"> </w:t>
      </w:r>
      <w:r w:rsidR="00763E6E">
        <w:rPr>
          <w:rFonts w:eastAsia="Times New Roman" w:cs="Calibri"/>
        </w:rPr>
        <w:t xml:space="preserve"> </w:t>
      </w:r>
      <w:r w:rsidRPr="004C1D1E">
        <w:rPr>
          <w:rFonts w:eastAsia="Times New Roman" w:cs="Calibri"/>
        </w:rPr>
        <w:t>P</w:t>
      </w:r>
      <w:r w:rsidRPr="0035453A">
        <w:rPr>
          <w:rFonts w:eastAsia="Times New Roman" w:cs="Calibri"/>
        </w:rPr>
        <w:t>rokurent</w:t>
      </w:r>
    </w:p>
    <w:p w14:paraId="1F3F3D27" w14:textId="77777777" w:rsidR="00357870" w:rsidRDefault="00357870" w:rsidP="00357870">
      <w:pPr>
        <w:spacing w:after="0"/>
        <w:jc w:val="both"/>
        <w:rPr>
          <w:rFonts w:cs="Calibri"/>
          <w:b/>
        </w:rPr>
      </w:pPr>
      <w:r>
        <w:rPr>
          <w:rFonts w:cs="Calibri"/>
          <w:b/>
        </w:rPr>
        <w:t>a</w:t>
      </w:r>
    </w:p>
    <w:p w14:paraId="5819B5D7" w14:textId="77777777" w:rsidR="00357870" w:rsidRPr="0029375D" w:rsidRDefault="00357870" w:rsidP="00357870">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14:paraId="6D61ED8B"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60E2D1AC"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7892AE24" w14:textId="77777777" w:rsidR="00357870" w:rsidRDefault="00357870" w:rsidP="00357870">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14:paraId="2E2F822E" w14:textId="77777777" w:rsidR="00357870" w:rsidRPr="003545CC" w:rsidRDefault="00357870" w:rsidP="00357870">
      <w:pPr>
        <w:spacing w:after="120"/>
        <w:rPr>
          <w:rFonts w:ascii="Calibri" w:hAnsi="Calibri" w:cs="Calibri"/>
        </w:rPr>
      </w:pPr>
      <w:r w:rsidRPr="003545CC">
        <w:rPr>
          <w:rFonts w:ascii="Calibri" w:hAnsi="Calibri" w:cs="Calibri"/>
        </w:rPr>
        <w:t>Na wstępie Strony stwierdziły, co następuje:</w:t>
      </w:r>
    </w:p>
    <w:p w14:paraId="6FA1F626" w14:textId="77777777" w:rsidR="00357870" w:rsidRPr="0029375D"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14:paraId="336D0F09" w14:textId="77777777" w:rsidR="00357870" w:rsidRPr="0029375D" w:rsidRDefault="00357870" w:rsidP="00357870">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14:paraId="79E6903A" w14:textId="77777777" w:rsidR="00357870"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14:paraId="1D37F79C" w14:textId="3B1510A8" w:rsidR="00357870" w:rsidRDefault="00357870" w:rsidP="00357870">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7" w:history="1">
        <w:r w:rsidR="00C4417D">
          <w:rPr>
            <w:rStyle w:val="Hipercze"/>
          </w:rPr>
          <w:t>https://www.enea.pl/pl/grupaenea/o-</w:t>
        </w:r>
        <w:r w:rsidR="00C4417D">
          <w:rPr>
            <w:rStyle w:val="Hipercze"/>
          </w:rPr>
          <w:lastRenderedPageBreak/>
          <w:t>grupie/spolki-grupy-enea/polaniec/zamowienia/dokumenty-dla-wykonawcow-i-dostawcow</w:t>
        </w:r>
      </w:hyperlink>
    </w:p>
    <w:p w14:paraId="0722DCF0" w14:textId="77777777" w:rsidR="00357870" w:rsidRPr="002727C9" w:rsidRDefault="00357870"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14:paraId="5F829EAE" w14:textId="77777777" w:rsidR="00357870" w:rsidRPr="00CC231E" w:rsidRDefault="00357870" w:rsidP="00357870">
      <w:pPr>
        <w:keepNext/>
        <w:keepLines/>
        <w:widowControl w:val="0"/>
        <w:spacing w:before="120" w:after="120"/>
        <w:rPr>
          <w:rFonts w:cs="Calibri"/>
        </w:rPr>
      </w:pPr>
      <w:r w:rsidRPr="00CC231E">
        <w:rPr>
          <w:rFonts w:cs="Calibri"/>
        </w:rPr>
        <w:t>W związku z powyższym Strony ustaliły, co następuje:</w:t>
      </w:r>
    </w:p>
    <w:p w14:paraId="310E5B98" w14:textId="7F09DAD3" w:rsidR="00357870" w:rsidRDefault="00FD3969" w:rsidP="00357870">
      <w:pPr>
        <w:jc w:val="both"/>
        <w:rPr>
          <w:rFonts w:cs="Arial"/>
          <w:b/>
          <w:bCs/>
          <w:lang w:val="en-US"/>
        </w:rPr>
      </w:pPr>
      <w:r>
        <w:rPr>
          <w:rFonts w:cs="Arial"/>
        </w:rPr>
        <w:t xml:space="preserve">1.  </w:t>
      </w:r>
      <w:r w:rsidR="00357870">
        <w:rPr>
          <w:rFonts w:cs="Arial"/>
        </w:rPr>
        <w:t xml:space="preserve"> </w:t>
      </w:r>
      <w:r w:rsidR="00357870">
        <w:rPr>
          <w:rFonts w:cs="Arial"/>
          <w:b/>
          <w:bCs/>
          <w:lang w:val="en-US"/>
        </w:rPr>
        <w:t>PRZEDMIOT UMOWY</w:t>
      </w:r>
    </w:p>
    <w:p w14:paraId="662EB4D3" w14:textId="123AD998" w:rsidR="00C04739" w:rsidRDefault="00357870" w:rsidP="00C04739">
      <w:pPr>
        <w:pStyle w:val="Nagwek2"/>
        <w:snapToGrid w:val="0"/>
        <w:spacing w:before="0" w:line="240" w:lineRule="auto"/>
        <w:rPr>
          <w:rFonts w:asciiTheme="minorHAnsi" w:hAnsiTheme="minorHAnsi"/>
          <w:b/>
          <w:lang w:val="pl-PL"/>
        </w:rPr>
      </w:pPr>
      <w:r>
        <w:rPr>
          <w:rFonts w:asciiTheme="minorHAnsi" w:hAnsiTheme="minorHAnsi"/>
          <w:lang w:val="pl-PL"/>
        </w:rPr>
        <w:t xml:space="preserve">Zamawiający </w:t>
      </w:r>
      <w:r w:rsidRPr="00D70CEB">
        <w:rPr>
          <w:rFonts w:asciiTheme="minorHAnsi" w:hAnsiTheme="minorHAnsi"/>
          <w:lang w:val="pl-PL"/>
        </w:rPr>
        <w:t xml:space="preserve">zamawia, a Dostawca zobowiązuje się do  </w:t>
      </w:r>
      <w:r w:rsidR="00C04739">
        <w:rPr>
          <w:rFonts w:asciiTheme="minorHAnsi" w:hAnsiTheme="minorHAnsi" w:cs="Arial"/>
          <w:lang w:val="pl-PL"/>
        </w:rPr>
        <w:t xml:space="preserve">wykonania </w:t>
      </w:r>
      <w:r w:rsidRPr="00D70CEB">
        <w:rPr>
          <w:rFonts w:asciiTheme="minorHAnsi" w:hAnsiTheme="minorHAnsi" w:cs="Arial"/>
          <w:lang w:val="pl-PL"/>
        </w:rPr>
        <w:t xml:space="preserve">według załączonej </w:t>
      </w:r>
      <w:r w:rsidR="00C04739">
        <w:rPr>
          <w:rFonts w:asciiTheme="minorHAnsi" w:hAnsiTheme="minorHAnsi" w:cs="Arial"/>
          <w:lang w:val="pl-PL"/>
        </w:rPr>
        <w:t>tabeli</w:t>
      </w:r>
      <w:r w:rsidRPr="00D70CEB">
        <w:rPr>
          <w:rFonts w:asciiTheme="minorHAnsi" w:hAnsiTheme="minorHAnsi" w:cs="Arial"/>
          <w:lang w:val="pl-PL"/>
        </w:rPr>
        <w:t xml:space="preserve"> </w:t>
      </w:r>
      <w:r w:rsidRPr="00D70CEB">
        <w:rPr>
          <w:rFonts w:asciiTheme="minorHAnsi" w:hAnsiTheme="minorHAnsi" w:cstheme="minorHAnsi"/>
          <w:lang w:val="pl-PL"/>
        </w:rPr>
        <w:t>dostaw</w:t>
      </w:r>
      <w:r w:rsidR="00C04739">
        <w:rPr>
          <w:rFonts w:asciiTheme="minorHAnsi" w:hAnsiTheme="minorHAnsi" w:cstheme="minorHAnsi"/>
          <w:lang w:val="pl-PL"/>
        </w:rPr>
        <w:t>y</w:t>
      </w:r>
      <w:r w:rsidRPr="00D70CEB">
        <w:rPr>
          <w:rFonts w:asciiTheme="minorHAnsi" w:hAnsiTheme="minorHAnsi" w:cstheme="minorHAnsi"/>
          <w:lang w:val="pl-PL"/>
        </w:rPr>
        <w:t xml:space="preserve"> </w:t>
      </w:r>
      <w:r w:rsidRPr="00D70CEB">
        <w:rPr>
          <w:rFonts w:asciiTheme="minorHAnsi" w:hAnsiTheme="minorHAnsi"/>
          <w:b/>
          <w:lang w:val="pl-PL"/>
        </w:rPr>
        <w:t>(„Towar”).</w:t>
      </w:r>
    </w:p>
    <w:tbl>
      <w:tblPr>
        <w:tblStyle w:val="Tabela-Siatka"/>
        <w:tblW w:w="8217" w:type="dxa"/>
        <w:tblInd w:w="425" w:type="dxa"/>
        <w:tblLook w:val="04A0" w:firstRow="1" w:lastRow="0" w:firstColumn="1" w:lastColumn="0" w:noHBand="0" w:noVBand="1"/>
      </w:tblPr>
      <w:tblGrid>
        <w:gridCol w:w="497"/>
        <w:gridCol w:w="4602"/>
        <w:gridCol w:w="1984"/>
        <w:gridCol w:w="1134"/>
      </w:tblGrid>
      <w:tr w:rsidR="00695740" w14:paraId="0CB720FA" w14:textId="77777777" w:rsidTr="00FA0BF6">
        <w:tc>
          <w:tcPr>
            <w:tcW w:w="497" w:type="dxa"/>
          </w:tcPr>
          <w:p w14:paraId="63AA3BAE" w14:textId="77777777" w:rsidR="00695740" w:rsidRPr="00723294" w:rsidRDefault="00695740" w:rsidP="00EF3691">
            <w:pPr>
              <w:jc w:val="center"/>
              <w:rPr>
                <w:rFonts w:cs="Arial"/>
                <w:b/>
              </w:rPr>
            </w:pPr>
            <w:r w:rsidRPr="00723294">
              <w:rPr>
                <w:rFonts w:cs="Arial"/>
                <w:b/>
              </w:rPr>
              <w:t>Lp.</w:t>
            </w:r>
          </w:p>
        </w:tc>
        <w:tc>
          <w:tcPr>
            <w:tcW w:w="4602" w:type="dxa"/>
          </w:tcPr>
          <w:p w14:paraId="14C07288" w14:textId="1376C1F5" w:rsidR="00695740" w:rsidRPr="00723294" w:rsidRDefault="00695740" w:rsidP="00EF3691">
            <w:pPr>
              <w:jc w:val="center"/>
              <w:rPr>
                <w:rFonts w:cs="Arial"/>
                <w:b/>
              </w:rPr>
            </w:pPr>
            <w:r>
              <w:rPr>
                <w:rFonts w:cs="Arial"/>
                <w:b/>
              </w:rPr>
              <w:t>Towar</w:t>
            </w:r>
          </w:p>
        </w:tc>
        <w:tc>
          <w:tcPr>
            <w:tcW w:w="1984" w:type="dxa"/>
          </w:tcPr>
          <w:p w14:paraId="4E098347" w14:textId="2C441468" w:rsidR="00695740" w:rsidRPr="00723294" w:rsidRDefault="00695740" w:rsidP="00EF3691">
            <w:pPr>
              <w:jc w:val="center"/>
              <w:rPr>
                <w:rFonts w:cs="Arial"/>
                <w:b/>
              </w:rPr>
            </w:pPr>
            <w:r w:rsidRPr="00723294">
              <w:rPr>
                <w:rFonts w:cs="Arial"/>
                <w:b/>
              </w:rPr>
              <w:t>Indeks</w:t>
            </w:r>
            <w:r>
              <w:rPr>
                <w:rFonts w:cs="Arial"/>
                <w:b/>
              </w:rPr>
              <w:t xml:space="preserve"> materiałowy</w:t>
            </w:r>
          </w:p>
        </w:tc>
        <w:tc>
          <w:tcPr>
            <w:tcW w:w="1134" w:type="dxa"/>
          </w:tcPr>
          <w:p w14:paraId="4B4E47BF" w14:textId="77777777" w:rsidR="00695740" w:rsidRDefault="00695740" w:rsidP="00EF3691">
            <w:pPr>
              <w:jc w:val="center"/>
              <w:rPr>
                <w:rFonts w:cs="Arial"/>
                <w:b/>
              </w:rPr>
            </w:pPr>
            <w:r w:rsidRPr="00723294">
              <w:rPr>
                <w:rFonts w:cs="Arial"/>
                <w:b/>
              </w:rPr>
              <w:t>Ilość</w:t>
            </w:r>
          </w:p>
          <w:p w14:paraId="5DFE2CAF" w14:textId="6C2ADFCF" w:rsidR="00695740" w:rsidRPr="00723294" w:rsidRDefault="00695740" w:rsidP="00695740">
            <w:pPr>
              <w:jc w:val="center"/>
              <w:rPr>
                <w:rFonts w:cs="Arial"/>
                <w:b/>
              </w:rPr>
            </w:pPr>
            <w:r>
              <w:rPr>
                <w:rFonts w:cs="Arial"/>
                <w:b/>
              </w:rPr>
              <w:t>[szt.]</w:t>
            </w:r>
          </w:p>
        </w:tc>
      </w:tr>
      <w:tr w:rsidR="00695740" w14:paraId="4DF5CCE5" w14:textId="77777777" w:rsidTr="00FA0BF6">
        <w:trPr>
          <w:trHeight w:val="418"/>
        </w:trPr>
        <w:tc>
          <w:tcPr>
            <w:tcW w:w="497" w:type="dxa"/>
            <w:vAlign w:val="center"/>
          </w:tcPr>
          <w:p w14:paraId="6878C400" w14:textId="14B1D02D" w:rsidR="00695740" w:rsidRPr="00AB1247" w:rsidRDefault="00695740" w:rsidP="00EF3691">
            <w:pPr>
              <w:jc w:val="both"/>
              <w:rPr>
                <w:rFonts w:cs="Arial"/>
              </w:rPr>
            </w:pPr>
            <w:r w:rsidRPr="00AB1247">
              <w:rPr>
                <w:rFonts w:cs="Arial"/>
              </w:rPr>
              <w:t>1</w:t>
            </w:r>
            <w:r>
              <w:rPr>
                <w:rFonts w:cs="Arial"/>
              </w:rPr>
              <w:t>.</w:t>
            </w:r>
          </w:p>
        </w:tc>
        <w:tc>
          <w:tcPr>
            <w:tcW w:w="4602" w:type="dxa"/>
            <w:vAlign w:val="center"/>
          </w:tcPr>
          <w:p w14:paraId="7C042224" w14:textId="4348465E" w:rsidR="00695740" w:rsidRPr="00AB1247" w:rsidRDefault="00D45FE4" w:rsidP="00D45FE4">
            <w:pPr>
              <w:jc w:val="both"/>
              <w:rPr>
                <w:rFonts w:cs="Arial"/>
              </w:rPr>
            </w:pPr>
            <w:r>
              <w:rPr>
                <w:rFonts w:cs="Arial"/>
              </w:rPr>
              <w:t>Regeneracja ś</w:t>
            </w:r>
            <w:r w:rsidR="00CC0C0D">
              <w:rPr>
                <w:rFonts w:cs="Arial"/>
              </w:rPr>
              <w:t>limak</w:t>
            </w:r>
            <w:r>
              <w:rPr>
                <w:rFonts w:cs="Arial"/>
              </w:rPr>
              <w:t>ów</w:t>
            </w:r>
            <w:r w:rsidR="00CC0C0D">
              <w:rPr>
                <w:rFonts w:cs="Arial"/>
              </w:rPr>
              <w:t xml:space="preserve"> </w:t>
            </w:r>
            <w:r w:rsidR="00CC0C0D">
              <w:rPr>
                <w:rFonts w:cstheme="minorHAnsi"/>
              </w:rPr>
              <w:t>Ø</w:t>
            </w:r>
            <w:r w:rsidR="00CC0C0D">
              <w:rPr>
                <w:rFonts w:cs="Arial"/>
              </w:rPr>
              <w:t>680x11200[mm]</w:t>
            </w:r>
            <w:r w:rsidR="003551BA">
              <w:rPr>
                <w:rFonts w:cs="Arial"/>
              </w:rPr>
              <w:t>, lewy +  prawy</w:t>
            </w:r>
            <w:r w:rsidR="004F4687">
              <w:rPr>
                <w:rFonts w:cs="Arial"/>
              </w:rPr>
              <w:t xml:space="preserve"> </w:t>
            </w:r>
          </w:p>
        </w:tc>
        <w:tc>
          <w:tcPr>
            <w:tcW w:w="1984" w:type="dxa"/>
            <w:vAlign w:val="center"/>
          </w:tcPr>
          <w:p w14:paraId="762E3E20" w14:textId="536F169B" w:rsidR="00695740" w:rsidRPr="00AB1247" w:rsidRDefault="00695740" w:rsidP="00CC0C0D">
            <w:pPr>
              <w:jc w:val="center"/>
              <w:rPr>
                <w:rFonts w:cs="Arial"/>
              </w:rPr>
            </w:pPr>
            <w:r>
              <w:rPr>
                <w:rFonts w:cs="Arial"/>
              </w:rPr>
              <w:t>11002</w:t>
            </w:r>
            <w:r w:rsidR="00CC0C0D">
              <w:rPr>
                <w:rFonts w:cs="Arial"/>
              </w:rPr>
              <w:t>7764</w:t>
            </w:r>
          </w:p>
        </w:tc>
        <w:tc>
          <w:tcPr>
            <w:tcW w:w="1134" w:type="dxa"/>
            <w:vAlign w:val="center"/>
          </w:tcPr>
          <w:p w14:paraId="67123F9E" w14:textId="10D110F5" w:rsidR="00695740" w:rsidRPr="00AB1247" w:rsidRDefault="00CC0C0D" w:rsidP="00EF3691">
            <w:pPr>
              <w:jc w:val="center"/>
              <w:rPr>
                <w:rFonts w:cs="Arial"/>
              </w:rPr>
            </w:pPr>
            <w:r>
              <w:rPr>
                <w:rFonts w:cs="Arial"/>
              </w:rPr>
              <w:t>2</w:t>
            </w:r>
          </w:p>
        </w:tc>
      </w:tr>
    </w:tbl>
    <w:p w14:paraId="4219C409" w14:textId="72A9695D" w:rsidR="00A71F4B" w:rsidRDefault="00A71F4B" w:rsidP="00E6768D">
      <w:pPr>
        <w:spacing w:after="120" w:line="240" w:lineRule="auto"/>
        <w:ind w:left="426"/>
        <w:rPr>
          <w:rFonts w:cs="Arial"/>
        </w:rPr>
      </w:pPr>
      <w:r>
        <w:rPr>
          <w:rFonts w:cs="Arial"/>
        </w:rPr>
        <w:t>Wykonanie regeneracji ślimaków według załączonego na platformie rysunku nr 83.018.00.003.000.0</w:t>
      </w:r>
    </w:p>
    <w:p w14:paraId="683C07DF" w14:textId="3D06FC05" w:rsidR="00A71F4B" w:rsidRDefault="00A71F4B" w:rsidP="00E6768D">
      <w:pPr>
        <w:spacing w:after="120" w:line="240" w:lineRule="auto"/>
        <w:ind w:left="426"/>
        <w:rPr>
          <w:rFonts w:cs="Arial"/>
        </w:rPr>
      </w:pPr>
      <w:r>
        <w:rPr>
          <w:rFonts w:cs="Arial"/>
        </w:rPr>
        <w:t>Szczegółowy zakres prac regeneracyjnych zawiera załącznik nr 1 do umowy</w:t>
      </w:r>
    </w:p>
    <w:p w14:paraId="1FB56066" w14:textId="524BD43B" w:rsidR="00E6768D" w:rsidRPr="00E6768D" w:rsidRDefault="00CC0C0D" w:rsidP="00E6768D">
      <w:pPr>
        <w:spacing w:after="120" w:line="240" w:lineRule="auto"/>
        <w:ind w:left="426"/>
        <w:rPr>
          <w:rFonts w:cs="Arial"/>
        </w:rPr>
      </w:pPr>
      <w:r>
        <w:rPr>
          <w:rFonts w:cs="Arial"/>
        </w:rPr>
        <w:t>Ślimaki</w:t>
      </w:r>
      <w:r w:rsidR="00E6768D">
        <w:rPr>
          <w:rFonts w:cs="Arial"/>
        </w:rPr>
        <w:t xml:space="preserve"> muszą być trwale oznaczone i identyfikowalne z dokumentacją jakościową.</w:t>
      </w:r>
    </w:p>
    <w:p w14:paraId="65D1CEEE" w14:textId="04FEEBD0" w:rsidR="00301EE5" w:rsidRDefault="0054576C" w:rsidP="00357870">
      <w:pPr>
        <w:pStyle w:val="Nagwek2"/>
        <w:snapToGrid w:val="0"/>
        <w:spacing w:before="0" w:line="240" w:lineRule="auto"/>
        <w:rPr>
          <w:rFonts w:asciiTheme="minorHAnsi" w:hAnsiTheme="minorHAnsi"/>
          <w:szCs w:val="22"/>
          <w:lang w:val="pl-PL"/>
        </w:rPr>
      </w:pPr>
      <w:r w:rsidRPr="00D70CEB">
        <w:rPr>
          <w:rFonts w:asciiTheme="minorHAnsi" w:hAnsiTheme="minorHAnsi"/>
          <w:szCs w:val="22"/>
          <w:lang w:val="pl-PL"/>
        </w:rPr>
        <w:t>D</w:t>
      </w:r>
      <w:r w:rsidR="00357870" w:rsidRPr="00D70CEB">
        <w:rPr>
          <w:rFonts w:asciiTheme="minorHAnsi" w:hAnsiTheme="minorHAnsi"/>
          <w:szCs w:val="22"/>
          <w:lang w:val="pl-PL"/>
        </w:rPr>
        <w:t>ostarczon</w:t>
      </w:r>
      <w:r w:rsidR="00F20759">
        <w:rPr>
          <w:rFonts w:asciiTheme="minorHAnsi" w:hAnsiTheme="minorHAnsi"/>
          <w:szCs w:val="22"/>
          <w:lang w:val="pl-PL"/>
        </w:rPr>
        <w:t>y</w:t>
      </w:r>
      <w:r w:rsidR="00357870" w:rsidRPr="00D70CEB">
        <w:rPr>
          <w:rFonts w:asciiTheme="minorHAnsi" w:hAnsiTheme="minorHAnsi"/>
          <w:szCs w:val="22"/>
          <w:lang w:val="pl-PL"/>
        </w:rPr>
        <w:t xml:space="preserve"> </w:t>
      </w:r>
      <w:r w:rsidR="00F20759">
        <w:rPr>
          <w:rFonts w:asciiTheme="minorHAnsi" w:hAnsiTheme="minorHAnsi"/>
          <w:szCs w:val="22"/>
          <w:lang w:val="pl-PL"/>
        </w:rPr>
        <w:t>Towar</w:t>
      </w:r>
      <w:r w:rsidR="00357870" w:rsidRPr="00D70CEB">
        <w:rPr>
          <w:rFonts w:asciiTheme="minorHAnsi" w:hAnsiTheme="minorHAnsi"/>
          <w:szCs w:val="22"/>
          <w:lang w:val="pl-PL"/>
        </w:rPr>
        <w:t xml:space="preserve"> </w:t>
      </w:r>
      <w:r w:rsidR="00301EE5">
        <w:rPr>
          <w:rFonts w:asciiTheme="minorHAnsi" w:hAnsiTheme="minorHAnsi"/>
          <w:szCs w:val="22"/>
          <w:lang w:val="pl-PL"/>
        </w:rPr>
        <w:t xml:space="preserve">wraz z dostawą będzie zawierał dokumentację </w:t>
      </w:r>
      <w:r w:rsidR="00C74554">
        <w:rPr>
          <w:rFonts w:asciiTheme="minorHAnsi" w:hAnsiTheme="minorHAnsi"/>
          <w:szCs w:val="22"/>
          <w:lang w:val="pl-PL"/>
        </w:rPr>
        <w:t>jakościową</w:t>
      </w:r>
      <w:r w:rsidRPr="00D70CEB">
        <w:rPr>
          <w:rFonts w:asciiTheme="minorHAnsi" w:hAnsiTheme="minorHAnsi"/>
          <w:szCs w:val="22"/>
          <w:lang w:val="pl-PL"/>
        </w:rPr>
        <w:t>:</w:t>
      </w:r>
      <w:r w:rsidR="00357870" w:rsidRPr="00D70CEB">
        <w:rPr>
          <w:rFonts w:asciiTheme="minorHAnsi" w:hAnsiTheme="minorHAnsi"/>
          <w:szCs w:val="22"/>
          <w:lang w:val="pl-PL"/>
        </w:rPr>
        <w:t xml:space="preserve"> </w:t>
      </w:r>
    </w:p>
    <w:p w14:paraId="5C8B5502" w14:textId="1A8D5A29" w:rsidR="002E4FD8" w:rsidRDefault="00A83936" w:rsidP="00A83936">
      <w:pPr>
        <w:spacing w:after="0" w:line="240" w:lineRule="auto"/>
        <w:ind w:left="360"/>
        <w:jc w:val="both"/>
        <w:rPr>
          <w:rFonts w:cs="Arial"/>
        </w:rPr>
      </w:pPr>
      <w:r>
        <w:rPr>
          <w:rFonts w:cs="Arial"/>
        </w:rPr>
        <w:t>1.2.</w:t>
      </w:r>
      <w:r w:rsidR="00296347">
        <w:rPr>
          <w:rFonts w:cs="Arial"/>
        </w:rPr>
        <w:t>1</w:t>
      </w:r>
      <w:r>
        <w:rPr>
          <w:rFonts w:cs="Arial"/>
        </w:rPr>
        <w:t xml:space="preserve">.  </w:t>
      </w:r>
      <w:r w:rsidR="00301EE5" w:rsidRPr="00A83936">
        <w:rPr>
          <w:rFonts w:cs="Arial"/>
        </w:rPr>
        <w:t>Atest materiał</w:t>
      </w:r>
      <w:r w:rsidR="00E6768D">
        <w:rPr>
          <w:rFonts w:cs="Arial"/>
        </w:rPr>
        <w:t>y</w:t>
      </w:r>
      <w:r w:rsidR="00301EE5" w:rsidRPr="00A83936">
        <w:rPr>
          <w:rFonts w:cs="Arial"/>
        </w:rPr>
        <w:t xml:space="preserve"> 3.1</w:t>
      </w:r>
      <w:r w:rsidR="00296347">
        <w:rPr>
          <w:rFonts w:cs="Arial"/>
        </w:rPr>
        <w:t xml:space="preserve"> </w:t>
      </w:r>
      <w:r w:rsidR="00763E6E">
        <w:rPr>
          <w:rFonts w:cs="Arial"/>
        </w:rPr>
        <w:t>identyfikowaln</w:t>
      </w:r>
      <w:r w:rsidR="00E6768D">
        <w:rPr>
          <w:rFonts w:cs="Arial"/>
        </w:rPr>
        <w:t>y</w:t>
      </w:r>
      <w:r w:rsidR="00763E6E">
        <w:rPr>
          <w:rFonts w:cs="Arial"/>
        </w:rPr>
        <w:t xml:space="preserve"> z dostawą</w:t>
      </w:r>
      <w:r w:rsidR="00F53F5A">
        <w:rPr>
          <w:rFonts w:cs="Arial"/>
        </w:rPr>
        <w:t>, wystawiony przez wytwórcę</w:t>
      </w:r>
      <w:r w:rsidR="002E4FD8">
        <w:rPr>
          <w:rFonts w:cs="Arial"/>
        </w:rPr>
        <w:t>.</w:t>
      </w:r>
    </w:p>
    <w:p w14:paraId="0F7512E6" w14:textId="517D50BF" w:rsidR="00A71F4B" w:rsidRPr="00A71F4B" w:rsidRDefault="002E4FD8" w:rsidP="00A71F4B">
      <w:pPr>
        <w:spacing w:after="0" w:line="240" w:lineRule="auto"/>
        <w:ind w:left="360"/>
        <w:jc w:val="both"/>
        <w:rPr>
          <w:rFonts w:cs="Arial"/>
        </w:rPr>
      </w:pPr>
      <w:r>
        <w:rPr>
          <w:rFonts w:cs="Arial"/>
        </w:rPr>
        <w:t>1.2.2.  Certyfikat jakości.</w:t>
      </w:r>
    </w:p>
    <w:p w14:paraId="23EE54DF" w14:textId="5D83DED7" w:rsidR="00357870" w:rsidRPr="00330FE2" w:rsidRDefault="00357870" w:rsidP="00330FE2">
      <w:pPr>
        <w:pStyle w:val="Nagwek2"/>
        <w:snapToGrid w:val="0"/>
        <w:spacing w:before="0" w:after="0" w:line="240" w:lineRule="auto"/>
        <w:rPr>
          <w:rFonts w:asciiTheme="minorHAnsi" w:hAnsiTheme="minorHAnsi"/>
          <w:bCs w:val="0"/>
          <w:iCs w:val="0"/>
          <w:lang w:val="pl-PL"/>
        </w:rPr>
      </w:pPr>
      <w:r>
        <w:rPr>
          <w:rFonts w:asciiTheme="minorHAnsi" w:hAnsiTheme="minorHAnsi"/>
          <w:lang w:val="pl-PL"/>
        </w:rPr>
        <w:t>Dostawca dostarczy Zmawiającemu kartę gwaranc</w:t>
      </w:r>
      <w:r w:rsidR="00330FE2">
        <w:rPr>
          <w:rFonts w:asciiTheme="minorHAnsi" w:hAnsiTheme="minorHAnsi"/>
          <w:lang w:val="pl-PL"/>
        </w:rPr>
        <w:t xml:space="preserve">yjną </w:t>
      </w:r>
      <w:r w:rsidR="003551BA">
        <w:rPr>
          <w:rFonts w:asciiTheme="minorHAnsi" w:hAnsiTheme="minorHAnsi"/>
          <w:lang w:val="pl-PL"/>
        </w:rPr>
        <w:t>ślimaków po regeneracji</w:t>
      </w:r>
      <w:r w:rsidR="00A83936">
        <w:rPr>
          <w:rFonts w:asciiTheme="minorHAnsi" w:hAnsiTheme="minorHAnsi"/>
          <w:lang w:val="pl-PL"/>
        </w:rPr>
        <w:t xml:space="preserve"> </w:t>
      </w:r>
      <w:r w:rsidRPr="00330FE2">
        <w:rPr>
          <w:rFonts w:asciiTheme="minorHAnsi" w:hAnsiTheme="minorHAnsi"/>
          <w:lang w:val="pl-PL"/>
        </w:rPr>
        <w:t>ze szczegółowymi warunkami gwarancji.</w:t>
      </w:r>
    </w:p>
    <w:p w14:paraId="093AB167" w14:textId="77777777" w:rsidR="00357870" w:rsidRPr="00525B86" w:rsidRDefault="00357870" w:rsidP="00357870">
      <w:pPr>
        <w:pStyle w:val="Nagwek1"/>
        <w:keepNext w:val="0"/>
        <w:keepLines/>
        <w:widowControl w:val="0"/>
        <w:spacing w:before="0" w:after="0" w:line="320" w:lineRule="atLeast"/>
        <w:rPr>
          <w:rFonts w:asciiTheme="minorHAnsi" w:hAnsiTheme="minorHAnsi" w:cs="Calibri"/>
          <w:szCs w:val="22"/>
          <w:lang w:val="pl-PL"/>
        </w:rPr>
      </w:pPr>
      <w:r w:rsidRPr="00525B86">
        <w:rPr>
          <w:rFonts w:asciiTheme="minorHAnsi" w:hAnsiTheme="minorHAnsi" w:cs="Calibri"/>
          <w:szCs w:val="22"/>
          <w:lang w:val="pl-PL"/>
        </w:rPr>
        <w:t xml:space="preserve">terminY DOSTAW </w:t>
      </w:r>
    </w:p>
    <w:p w14:paraId="2BB46D59" w14:textId="407F32E4" w:rsidR="00357870" w:rsidRPr="00430864" w:rsidRDefault="00357870" w:rsidP="00357870">
      <w:pPr>
        <w:pStyle w:val="Nagwek2"/>
        <w:spacing w:before="0" w:after="0" w:line="320" w:lineRule="atLeast"/>
        <w:ind w:hanging="425"/>
        <w:rPr>
          <w:rFonts w:asciiTheme="minorHAnsi" w:hAnsiTheme="minorHAnsi"/>
          <w:lang w:val="pl-PL"/>
        </w:rPr>
      </w:pPr>
      <w:r w:rsidRPr="00430864">
        <w:rPr>
          <w:rFonts w:asciiTheme="minorHAnsi" w:hAnsiTheme="minorHAnsi"/>
          <w:lang w:val="pl-PL"/>
        </w:rPr>
        <w:t xml:space="preserve">Strony ustalają termin </w:t>
      </w:r>
      <w:r w:rsidR="00753F80">
        <w:rPr>
          <w:rFonts w:asciiTheme="minorHAnsi" w:hAnsiTheme="minorHAnsi"/>
          <w:lang w:val="pl-PL"/>
        </w:rPr>
        <w:t xml:space="preserve">dostawy </w:t>
      </w:r>
      <w:r>
        <w:rPr>
          <w:rFonts w:asciiTheme="minorHAnsi" w:hAnsiTheme="minorHAnsi"/>
          <w:lang w:val="pl-PL"/>
        </w:rPr>
        <w:t xml:space="preserve">do </w:t>
      </w:r>
      <w:r w:rsidR="00CC0C0D">
        <w:rPr>
          <w:rFonts w:asciiTheme="minorHAnsi" w:hAnsiTheme="minorHAnsi"/>
          <w:lang w:val="pl-PL"/>
        </w:rPr>
        <w:t>……</w:t>
      </w:r>
      <w:r w:rsidR="003551BA">
        <w:rPr>
          <w:rFonts w:asciiTheme="minorHAnsi" w:hAnsiTheme="minorHAnsi"/>
          <w:lang w:val="pl-PL"/>
        </w:rPr>
        <w:t>…..</w:t>
      </w:r>
      <w:r w:rsidR="00CC0C0D">
        <w:rPr>
          <w:rFonts w:asciiTheme="minorHAnsi" w:hAnsiTheme="minorHAnsi"/>
          <w:lang w:val="pl-PL"/>
        </w:rPr>
        <w:t xml:space="preserve"> </w:t>
      </w:r>
      <w:r w:rsidR="00E6768D">
        <w:rPr>
          <w:rFonts w:asciiTheme="minorHAnsi" w:hAnsiTheme="minorHAnsi"/>
          <w:lang w:val="pl-PL"/>
        </w:rPr>
        <w:t>2020r.</w:t>
      </w:r>
      <w:r w:rsidRPr="00430864">
        <w:rPr>
          <w:rFonts w:asciiTheme="minorHAnsi" w:hAnsiTheme="minorHAnsi"/>
          <w:lang w:val="pl-PL"/>
        </w:rPr>
        <w:t xml:space="preserve"> </w:t>
      </w:r>
    </w:p>
    <w:p w14:paraId="2C9D6865" w14:textId="77777777" w:rsidR="00357870" w:rsidRPr="00075FBF" w:rsidRDefault="00357870" w:rsidP="00357870">
      <w:pPr>
        <w:pStyle w:val="Nagwek2"/>
        <w:spacing w:before="0" w:after="0" w:line="320" w:lineRule="atLeast"/>
        <w:ind w:hanging="425"/>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14:paraId="2DBAAC2E" w14:textId="77777777" w:rsidR="00357870" w:rsidRPr="00075FBF" w:rsidRDefault="00357870" w:rsidP="00357870">
      <w:pPr>
        <w:pStyle w:val="Nagwek2"/>
        <w:spacing w:before="0" w:after="0" w:line="320" w:lineRule="atLeast"/>
        <w:ind w:hanging="425"/>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14:paraId="6D6C311B" w14:textId="77777777" w:rsidR="00357870" w:rsidRDefault="00357870" w:rsidP="00357870">
      <w:pPr>
        <w:pStyle w:val="Akapitzlist"/>
        <w:numPr>
          <w:ilvl w:val="0"/>
          <w:numId w:val="3"/>
        </w:numPr>
        <w:spacing w:after="0" w:line="276" w:lineRule="auto"/>
        <w:jc w:val="both"/>
        <w:rPr>
          <w:rFonts w:cs="Arial"/>
          <w:b/>
          <w:bCs/>
        </w:rPr>
      </w:pPr>
      <w:r>
        <w:rPr>
          <w:rFonts w:cs="Arial"/>
          <w:b/>
          <w:bCs/>
        </w:rPr>
        <w:t>MIEJSCE DOSTAWY</w:t>
      </w:r>
    </w:p>
    <w:p w14:paraId="6AA4D530" w14:textId="77777777" w:rsidR="00357870" w:rsidRDefault="00357870" w:rsidP="00357870">
      <w:pPr>
        <w:pStyle w:val="Nagwek2"/>
        <w:snapToGrid w:val="0"/>
        <w:spacing w:before="0"/>
        <w:rPr>
          <w:rFonts w:asciiTheme="minorHAnsi" w:hAnsiTheme="minorHAnsi"/>
          <w:b/>
          <w:lang w:val="pl-PL"/>
        </w:rPr>
      </w:pPr>
      <w:r>
        <w:rPr>
          <w:rFonts w:asciiTheme="minorHAnsi" w:hAnsiTheme="minorHAnsi"/>
          <w:lang w:val="pl-PL"/>
        </w:rPr>
        <w:t>Towar zostanie dostarczony do magazynu Zamawiającego w Zawadzie 26, 28-230 Połaniec.</w:t>
      </w:r>
    </w:p>
    <w:p w14:paraId="5093805B" w14:textId="77777777" w:rsidR="00357870" w:rsidRDefault="00357870" w:rsidP="00357870">
      <w:pPr>
        <w:pStyle w:val="Akapitzlist"/>
        <w:numPr>
          <w:ilvl w:val="0"/>
          <w:numId w:val="3"/>
        </w:numPr>
        <w:spacing w:after="200" w:line="276" w:lineRule="auto"/>
        <w:jc w:val="both"/>
        <w:rPr>
          <w:rFonts w:cs="Arial"/>
          <w:b/>
          <w:bCs/>
        </w:rPr>
      </w:pPr>
      <w:r>
        <w:rPr>
          <w:rFonts w:cs="Arial"/>
          <w:b/>
          <w:bCs/>
        </w:rPr>
        <w:t>CENA I WARUNKI PŁATNOŚCI</w:t>
      </w:r>
    </w:p>
    <w:p w14:paraId="565ED406" w14:textId="27D519F2" w:rsidR="00907079" w:rsidRDefault="00357870" w:rsidP="00357870">
      <w:pPr>
        <w:pStyle w:val="Akapitzlist"/>
        <w:numPr>
          <w:ilvl w:val="1"/>
          <w:numId w:val="3"/>
        </w:numPr>
        <w:snapToGrid w:val="0"/>
        <w:spacing w:after="200" w:line="276" w:lineRule="auto"/>
        <w:jc w:val="both"/>
        <w:rPr>
          <w:rFonts w:cs="Arial"/>
          <w:bCs/>
          <w:iCs/>
        </w:rPr>
      </w:pPr>
      <w:r>
        <w:rPr>
          <w:rFonts w:cs="Arial"/>
          <w:bCs/>
          <w:iCs/>
        </w:rPr>
        <w:t>Rozliczenie dostawy nastąpi w oparciu o ceny jednostkowe wg poniższej tabeli:</w:t>
      </w:r>
    </w:p>
    <w:tbl>
      <w:tblPr>
        <w:tblStyle w:val="Tabela-Siatka"/>
        <w:tblW w:w="9209" w:type="dxa"/>
        <w:tblInd w:w="425" w:type="dxa"/>
        <w:tblLook w:val="04A0" w:firstRow="1" w:lastRow="0" w:firstColumn="1" w:lastColumn="0" w:noHBand="0" w:noVBand="1"/>
      </w:tblPr>
      <w:tblGrid>
        <w:gridCol w:w="491"/>
        <w:gridCol w:w="3285"/>
        <w:gridCol w:w="1416"/>
        <w:gridCol w:w="846"/>
        <w:gridCol w:w="1619"/>
        <w:gridCol w:w="1552"/>
      </w:tblGrid>
      <w:tr w:rsidR="00615BFD" w14:paraId="1687FDD3" w14:textId="77777777" w:rsidTr="00CC0C0D">
        <w:tc>
          <w:tcPr>
            <w:tcW w:w="491" w:type="dxa"/>
            <w:vAlign w:val="center"/>
          </w:tcPr>
          <w:p w14:paraId="6C9DF821" w14:textId="77777777" w:rsidR="00E6768D" w:rsidRPr="00723294" w:rsidRDefault="00E6768D" w:rsidP="00EF3691">
            <w:pPr>
              <w:jc w:val="center"/>
              <w:rPr>
                <w:rFonts w:cs="Arial"/>
                <w:b/>
              </w:rPr>
            </w:pPr>
            <w:r w:rsidRPr="00723294">
              <w:rPr>
                <w:rFonts w:cs="Arial"/>
                <w:b/>
              </w:rPr>
              <w:t>Lp.</w:t>
            </w:r>
          </w:p>
        </w:tc>
        <w:tc>
          <w:tcPr>
            <w:tcW w:w="3285" w:type="dxa"/>
            <w:vAlign w:val="center"/>
          </w:tcPr>
          <w:p w14:paraId="03450433" w14:textId="0DF9779F" w:rsidR="00E6768D" w:rsidRPr="00723294" w:rsidRDefault="008D370B" w:rsidP="00EF3691">
            <w:pPr>
              <w:jc w:val="center"/>
              <w:rPr>
                <w:rFonts w:cs="Arial"/>
                <w:b/>
              </w:rPr>
            </w:pPr>
            <w:r>
              <w:rPr>
                <w:rFonts w:cs="Arial"/>
                <w:b/>
              </w:rPr>
              <w:t>Towar</w:t>
            </w:r>
          </w:p>
        </w:tc>
        <w:tc>
          <w:tcPr>
            <w:tcW w:w="1416" w:type="dxa"/>
            <w:vAlign w:val="center"/>
          </w:tcPr>
          <w:p w14:paraId="09BED5E6" w14:textId="2E91F800" w:rsidR="00E6768D" w:rsidRPr="00723294" w:rsidRDefault="00E6768D" w:rsidP="00EF3691">
            <w:pPr>
              <w:jc w:val="center"/>
              <w:rPr>
                <w:rFonts w:cs="Arial"/>
                <w:b/>
              </w:rPr>
            </w:pPr>
            <w:r w:rsidRPr="00723294">
              <w:rPr>
                <w:rFonts w:cs="Arial"/>
                <w:b/>
              </w:rPr>
              <w:t>Indeks</w:t>
            </w:r>
            <w:r w:rsidR="008D370B">
              <w:rPr>
                <w:rFonts w:cs="Arial"/>
                <w:b/>
              </w:rPr>
              <w:t xml:space="preserve"> materiałowy</w:t>
            </w:r>
          </w:p>
        </w:tc>
        <w:tc>
          <w:tcPr>
            <w:tcW w:w="846" w:type="dxa"/>
            <w:vAlign w:val="center"/>
          </w:tcPr>
          <w:p w14:paraId="011FC425" w14:textId="77777777" w:rsidR="00E6768D" w:rsidRDefault="00E6768D" w:rsidP="00EF3691">
            <w:pPr>
              <w:jc w:val="center"/>
              <w:rPr>
                <w:rFonts w:cs="Arial"/>
                <w:b/>
              </w:rPr>
            </w:pPr>
            <w:r w:rsidRPr="00723294">
              <w:rPr>
                <w:rFonts w:cs="Arial"/>
                <w:b/>
              </w:rPr>
              <w:t>Ilość</w:t>
            </w:r>
          </w:p>
          <w:p w14:paraId="792082F7" w14:textId="79962D69" w:rsidR="00E6768D" w:rsidRPr="00723294" w:rsidRDefault="00C74554" w:rsidP="0093250A">
            <w:pPr>
              <w:jc w:val="center"/>
              <w:rPr>
                <w:rFonts w:cs="Arial"/>
                <w:b/>
              </w:rPr>
            </w:pPr>
            <w:r>
              <w:rPr>
                <w:rFonts w:cs="Arial"/>
                <w:b/>
              </w:rPr>
              <w:t>[</w:t>
            </w:r>
            <w:r w:rsidR="0093250A">
              <w:rPr>
                <w:rFonts w:cs="Arial"/>
                <w:b/>
              </w:rPr>
              <w:t>szt.</w:t>
            </w:r>
            <w:r w:rsidR="00E6768D">
              <w:rPr>
                <w:rFonts w:cs="Arial"/>
                <w:b/>
              </w:rPr>
              <w:t>]</w:t>
            </w:r>
          </w:p>
        </w:tc>
        <w:tc>
          <w:tcPr>
            <w:tcW w:w="1619" w:type="dxa"/>
          </w:tcPr>
          <w:p w14:paraId="7DE676D1" w14:textId="2D3C393F" w:rsidR="00E6768D" w:rsidRPr="00723294" w:rsidRDefault="00E6768D" w:rsidP="0093250A">
            <w:pPr>
              <w:jc w:val="center"/>
              <w:rPr>
                <w:rFonts w:cs="Arial"/>
                <w:b/>
              </w:rPr>
            </w:pPr>
            <w:r>
              <w:rPr>
                <w:rFonts w:cs="Arial"/>
                <w:b/>
              </w:rPr>
              <w:t>Cena jednostkowa netto[</w:t>
            </w:r>
            <w:r w:rsidR="0093250A">
              <w:rPr>
                <w:rFonts w:cs="Arial"/>
                <w:b/>
              </w:rPr>
              <w:t>szt.</w:t>
            </w:r>
            <w:r>
              <w:rPr>
                <w:rFonts w:cs="Arial"/>
                <w:b/>
              </w:rPr>
              <w:t>/PLN]</w:t>
            </w:r>
          </w:p>
        </w:tc>
        <w:tc>
          <w:tcPr>
            <w:tcW w:w="1552" w:type="dxa"/>
            <w:vAlign w:val="center"/>
          </w:tcPr>
          <w:p w14:paraId="0D692A49" w14:textId="468722F7" w:rsidR="00E6768D" w:rsidRPr="00723294" w:rsidRDefault="00E6768D" w:rsidP="00EF3691">
            <w:pPr>
              <w:jc w:val="center"/>
              <w:rPr>
                <w:rFonts w:cs="Arial"/>
                <w:b/>
              </w:rPr>
            </w:pPr>
            <w:r>
              <w:rPr>
                <w:rFonts w:cs="Arial"/>
                <w:b/>
              </w:rPr>
              <w:t>Wartość netto/[PLN]</w:t>
            </w:r>
          </w:p>
        </w:tc>
      </w:tr>
      <w:tr w:rsidR="00615BFD" w14:paraId="2CA7FFA7" w14:textId="77777777" w:rsidTr="00CC0C0D">
        <w:tc>
          <w:tcPr>
            <w:tcW w:w="491" w:type="dxa"/>
          </w:tcPr>
          <w:p w14:paraId="7A21502E" w14:textId="404DC070" w:rsidR="00E6768D" w:rsidRPr="00AB1247" w:rsidRDefault="00E6768D" w:rsidP="00EF3691">
            <w:pPr>
              <w:jc w:val="both"/>
              <w:rPr>
                <w:rFonts w:cs="Arial"/>
              </w:rPr>
            </w:pPr>
            <w:r w:rsidRPr="00AB1247">
              <w:rPr>
                <w:rFonts w:cs="Arial"/>
              </w:rPr>
              <w:t>1</w:t>
            </w:r>
            <w:r w:rsidR="0093250A">
              <w:rPr>
                <w:rFonts w:cs="Arial"/>
              </w:rPr>
              <w:t>.</w:t>
            </w:r>
          </w:p>
        </w:tc>
        <w:tc>
          <w:tcPr>
            <w:tcW w:w="3285" w:type="dxa"/>
          </w:tcPr>
          <w:p w14:paraId="6B0DEE51" w14:textId="7EB953C0" w:rsidR="00E6768D" w:rsidRPr="00AB1247" w:rsidRDefault="00CC0C0D" w:rsidP="00E6768D">
            <w:pPr>
              <w:jc w:val="both"/>
              <w:rPr>
                <w:rFonts w:cs="Arial"/>
              </w:rPr>
            </w:pPr>
            <w:r>
              <w:rPr>
                <w:rFonts w:cs="Arial"/>
              </w:rPr>
              <w:t xml:space="preserve">Regeneracja ślimaków </w:t>
            </w:r>
            <w:r>
              <w:rPr>
                <w:rFonts w:cstheme="minorHAnsi"/>
              </w:rPr>
              <w:t>Ø</w:t>
            </w:r>
            <w:r>
              <w:rPr>
                <w:rFonts w:cs="Arial"/>
              </w:rPr>
              <w:t>680x11200[mm], lewy +</w:t>
            </w:r>
            <w:r w:rsidR="003551BA">
              <w:rPr>
                <w:rFonts w:cs="Arial"/>
              </w:rPr>
              <w:t xml:space="preserve"> </w:t>
            </w:r>
            <w:r>
              <w:rPr>
                <w:rFonts w:cs="Arial"/>
              </w:rPr>
              <w:t>prawy</w:t>
            </w:r>
          </w:p>
        </w:tc>
        <w:tc>
          <w:tcPr>
            <w:tcW w:w="1416" w:type="dxa"/>
          </w:tcPr>
          <w:p w14:paraId="107C9223" w14:textId="433ED7CA" w:rsidR="00E6768D" w:rsidRPr="00AB1247" w:rsidRDefault="0093250A" w:rsidP="00CC0C0D">
            <w:pPr>
              <w:jc w:val="center"/>
              <w:rPr>
                <w:rFonts w:cs="Arial"/>
              </w:rPr>
            </w:pPr>
            <w:r>
              <w:rPr>
                <w:rFonts w:cs="Arial"/>
              </w:rPr>
              <w:t>11002</w:t>
            </w:r>
            <w:r w:rsidR="00CC0C0D">
              <w:rPr>
                <w:rFonts w:cs="Arial"/>
              </w:rPr>
              <w:t>7764</w:t>
            </w:r>
          </w:p>
        </w:tc>
        <w:tc>
          <w:tcPr>
            <w:tcW w:w="846" w:type="dxa"/>
          </w:tcPr>
          <w:p w14:paraId="15FF142C" w14:textId="2B2AC882" w:rsidR="00E6768D" w:rsidRPr="00AB1247" w:rsidRDefault="00CC0C0D" w:rsidP="00EF3691">
            <w:pPr>
              <w:jc w:val="center"/>
              <w:rPr>
                <w:rFonts w:cs="Arial"/>
              </w:rPr>
            </w:pPr>
            <w:r>
              <w:rPr>
                <w:rFonts w:cs="Arial"/>
              </w:rPr>
              <w:t>2</w:t>
            </w:r>
          </w:p>
        </w:tc>
        <w:tc>
          <w:tcPr>
            <w:tcW w:w="1619" w:type="dxa"/>
          </w:tcPr>
          <w:p w14:paraId="50CC195C" w14:textId="77777777" w:rsidR="00E6768D" w:rsidRDefault="00E6768D" w:rsidP="00EF3691">
            <w:pPr>
              <w:jc w:val="center"/>
              <w:rPr>
                <w:rFonts w:cs="Arial"/>
              </w:rPr>
            </w:pPr>
          </w:p>
        </w:tc>
        <w:tc>
          <w:tcPr>
            <w:tcW w:w="1552" w:type="dxa"/>
          </w:tcPr>
          <w:p w14:paraId="40F5B185" w14:textId="77777777" w:rsidR="00E6768D" w:rsidRDefault="00E6768D" w:rsidP="00EF3691">
            <w:pPr>
              <w:jc w:val="center"/>
              <w:rPr>
                <w:rFonts w:cs="Arial"/>
              </w:rPr>
            </w:pPr>
          </w:p>
        </w:tc>
      </w:tr>
    </w:tbl>
    <w:p w14:paraId="45B00ECE" w14:textId="7530E77A" w:rsidR="00357870" w:rsidRPr="00220982" w:rsidRDefault="00357870" w:rsidP="00907079">
      <w:pPr>
        <w:pStyle w:val="Akapitzlist"/>
        <w:snapToGrid w:val="0"/>
        <w:spacing w:after="200" w:line="276" w:lineRule="auto"/>
        <w:ind w:left="709"/>
        <w:jc w:val="both"/>
        <w:rPr>
          <w:rFonts w:cs="Arial"/>
          <w:bCs/>
          <w:iCs/>
        </w:rPr>
      </w:pPr>
    </w:p>
    <w:p w14:paraId="14CE51A7" w14:textId="1031913D" w:rsidR="00357870" w:rsidRPr="00DB1ECF" w:rsidRDefault="00357870" w:rsidP="00357870">
      <w:pPr>
        <w:pStyle w:val="Nagwek2"/>
        <w:rPr>
          <w:rFonts w:ascii="Calibri" w:hAnsi="Calibri" w:cs="Calibri"/>
          <w:szCs w:val="22"/>
          <w:lang w:val="pl-PL"/>
        </w:rPr>
      </w:pPr>
      <w:r w:rsidRPr="00DB1ECF">
        <w:rPr>
          <w:rFonts w:ascii="Calibri" w:hAnsi="Calibri" w:cs="Calibri"/>
          <w:szCs w:val="22"/>
          <w:lang w:val="pl-PL"/>
        </w:rPr>
        <w:t xml:space="preserve">Cena Towaru zawiera całość kosztów związanych z </w:t>
      </w:r>
      <w:r w:rsidR="004F4687">
        <w:rPr>
          <w:rFonts w:ascii="Calibri" w:hAnsi="Calibri" w:cs="Calibri"/>
          <w:szCs w:val="22"/>
          <w:lang w:val="pl-PL"/>
        </w:rPr>
        <w:t xml:space="preserve">odbiorem towaru do regeneracji z magazynu Zamawiającego i </w:t>
      </w:r>
      <w:r w:rsidRPr="00DB1ECF">
        <w:rPr>
          <w:rFonts w:ascii="Calibri" w:hAnsi="Calibri" w:cs="Calibri"/>
          <w:szCs w:val="22"/>
          <w:lang w:val="pl-PL"/>
        </w:rPr>
        <w:t>dostawą</w:t>
      </w:r>
      <w:r>
        <w:rPr>
          <w:rFonts w:ascii="Calibri" w:hAnsi="Calibri" w:cs="Calibri"/>
          <w:szCs w:val="22"/>
          <w:lang w:val="pl-PL"/>
        </w:rPr>
        <w:t xml:space="preserve"> </w:t>
      </w:r>
      <w:r w:rsidR="004F4687">
        <w:rPr>
          <w:rFonts w:ascii="Calibri" w:hAnsi="Calibri" w:cs="Calibri"/>
          <w:szCs w:val="22"/>
          <w:lang w:val="pl-PL"/>
        </w:rPr>
        <w:t xml:space="preserve">towaru po regeneracji </w:t>
      </w:r>
      <w:r w:rsidRPr="00DB1ECF">
        <w:rPr>
          <w:rFonts w:ascii="Calibri" w:hAnsi="Calibri" w:cs="Calibri"/>
          <w:szCs w:val="22"/>
          <w:lang w:val="pl-PL"/>
        </w:rPr>
        <w:t xml:space="preserve">do </w:t>
      </w:r>
      <w:r w:rsidR="00106F2B" w:rsidRPr="00EF0F57">
        <w:rPr>
          <w:rFonts w:ascii="Calibri" w:hAnsi="Calibri" w:cs="Calibri"/>
          <w:szCs w:val="22"/>
          <w:lang w:val="pl-PL"/>
        </w:rPr>
        <w:t>magazynu</w:t>
      </w:r>
      <w:r w:rsidR="00106F2B" w:rsidRPr="00106F2B">
        <w:rPr>
          <w:rFonts w:ascii="Calibri" w:hAnsi="Calibri" w:cs="Calibri"/>
          <w:color w:val="00B050"/>
          <w:szCs w:val="22"/>
          <w:lang w:val="pl-PL"/>
        </w:rPr>
        <w:t xml:space="preserve"> </w:t>
      </w:r>
      <w:r w:rsidRPr="00DB1ECF">
        <w:rPr>
          <w:rFonts w:ascii="Calibri" w:hAnsi="Calibri" w:cs="Calibri"/>
          <w:szCs w:val="22"/>
          <w:lang w:val="pl-PL"/>
        </w:rPr>
        <w:t>Zamawiającego</w:t>
      </w:r>
      <w:r>
        <w:rPr>
          <w:rFonts w:ascii="Calibri" w:hAnsi="Calibri" w:cs="Calibri"/>
          <w:szCs w:val="22"/>
          <w:lang w:val="pl-PL"/>
        </w:rPr>
        <w:t xml:space="preserve">, w tym transport. </w:t>
      </w:r>
      <w:r w:rsidRPr="00CB47C6">
        <w:rPr>
          <w:rFonts w:ascii="Calibri" w:hAnsi="Calibri" w:cs="Calibri"/>
          <w:szCs w:val="22"/>
          <w:lang w:val="pl-PL"/>
        </w:rPr>
        <w:t xml:space="preserve">Zamawiający, oprócz zapłaty wynagrodzenia określonego w pkt </w:t>
      </w:r>
      <w:r>
        <w:rPr>
          <w:rFonts w:ascii="Calibri" w:hAnsi="Calibri" w:cs="Calibri"/>
          <w:szCs w:val="22"/>
          <w:lang w:val="pl-PL"/>
        </w:rPr>
        <w:t>4</w:t>
      </w:r>
      <w:r w:rsidRPr="00CB47C6">
        <w:rPr>
          <w:rFonts w:ascii="Calibri" w:hAnsi="Calibri" w:cs="Calibri"/>
          <w:szCs w:val="22"/>
          <w:lang w:val="pl-PL"/>
        </w:rPr>
        <w:t xml:space="preserve">.1., nie jest zobowiązany do zwrotu </w:t>
      </w:r>
      <w:r>
        <w:rPr>
          <w:rFonts w:ascii="Calibri" w:hAnsi="Calibri" w:cs="Calibri"/>
          <w:szCs w:val="22"/>
          <w:lang w:val="pl-PL"/>
        </w:rPr>
        <w:t>Dostawcy</w:t>
      </w:r>
      <w:r w:rsidRPr="00CB47C6">
        <w:rPr>
          <w:rFonts w:ascii="Calibri" w:hAnsi="Calibri" w:cs="Calibri"/>
          <w:szCs w:val="22"/>
          <w:lang w:val="pl-PL"/>
        </w:rPr>
        <w:t xml:space="preserve"> jakichkolwiek wydatków, kosztów związanych z wykonywaniem niniejszej Umowy bądź zapłaty jakiegokolwiek dodatkowego lub uzupełniającego wynagrodzenia.</w:t>
      </w:r>
    </w:p>
    <w:p w14:paraId="4A1F2618" w14:textId="7EE116D9" w:rsidR="00106F2B" w:rsidRPr="00003B57" w:rsidRDefault="00106F2B" w:rsidP="00357870">
      <w:pPr>
        <w:pStyle w:val="Nagwek2"/>
        <w:rPr>
          <w:rFonts w:ascii="Calibri" w:hAnsi="Calibri" w:cs="Calibri"/>
          <w:szCs w:val="22"/>
          <w:lang w:val="pl-PL"/>
        </w:rPr>
      </w:pPr>
      <w:r w:rsidRPr="00003B57">
        <w:rPr>
          <w:rFonts w:ascii="Calibri" w:hAnsi="Calibri" w:cs="Calibri"/>
          <w:szCs w:val="22"/>
          <w:lang w:val="pl-PL"/>
        </w:rPr>
        <w:t xml:space="preserve">Rozliczenie </w:t>
      </w:r>
      <w:r w:rsidR="00B95008" w:rsidRPr="00003B57">
        <w:rPr>
          <w:rFonts w:ascii="Calibri" w:hAnsi="Calibri" w:cs="Calibri"/>
          <w:szCs w:val="22"/>
          <w:lang w:val="pl-PL"/>
        </w:rPr>
        <w:t xml:space="preserve">dostawy </w:t>
      </w:r>
      <w:r w:rsidRPr="00003B57">
        <w:rPr>
          <w:rFonts w:ascii="Calibri" w:hAnsi="Calibri" w:cs="Calibri"/>
          <w:szCs w:val="22"/>
          <w:lang w:val="pl-PL"/>
        </w:rPr>
        <w:t xml:space="preserve">nastąpi w </w:t>
      </w:r>
      <w:r w:rsidR="00A30F7D" w:rsidRPr="00003B57">
        <w:rPr>
          <w:rFonts w:ascii="Calibri" w:hAnsi="Calibri" w:cs="Calibri"/>
          <w:szCs w:val="22"/>
          <w:lang w:val="pl-PL"/>
        </w:rPr>
        <w:t xml:space="preserve">całości w </w:t>
      </w:r>
      <w:r w:rsidR="00B95008" w:rsidRPr="00003B57">
        <w:rPr>
          <w:rFonts w:ascii="Calibri" w:hAnsi="Calibri" w:cs="Calibri"/>
          <w:szCs w:val="22"/>
          <w:lang w:val="pl-PL"/>
        </w:rPr>
        <w:t>polskich złotych</w:t>
      </w:r>
      <w:r w:rsidR="00A30F7D" w:rsidRPr="00003B57">
        <w:rPr>
          <w:rFonts w:ascii="Calibri" w:hAnsi="Calibri" w:cs="Calibri"/>
          <w:szCs w:val="22"/>
          <w:lang w:val="pl-PL"/>
        </w:rPr>
        <w:t>.</w:t>
      </w:r>
    </w:p>
    <w:p w14:paraId="2805556D" w14:textId="6FFEA60E" w:rsidR="00357870" w:rsidRPr="00D70CEB" w:rsidRDefault="00357870" w:rsidP="00357870">
      <w:pPr>
        <w:pStyle w:val="Nagwek2"/>
        <w:rPr>
          <w:rFonts w:ascii="Calibri" w:hAnsi="Calibri" w:cs="Calibri"/>
          <w:szCs w:val="22"/>
          <w:lang w:val="pl-PL"/>
        </w:rPr>
      </w:pPr>
      <w:r w:rsidRPr="00D70CEB">
        <w:rPr>
          <w:rFonts w:ascii="Calibri" w:hAnsi="Calibri" w:cs="Calibri"/>
          <w:szCs w:val="22"/>
          <w:lang w:val="pl-PL"/>
        </w:rPr>
        <w:lastRenderedPageBreak/>
        <w:t>Podstawę do wystawienia faktury stanowić będzie protokół odbioru Towaru podpisany przez przedstawicieli Stron. Dostawca nie jest uprawniony do wystawiania faktur VAT za Towary, które nie zostały odebrane przez Zamawiającego.</w:t>
      </w:r>
    </w:p>
    <w:p w14:paraId="6FAB0B90" w14:textId="5896749A" w:rsidR="00357870" w:rsidRDefault="00651051" w:rsidP="00357870">
      <w:pPr>
        <w:pStyle w:val="Nagwek2"/>
        <w:rPr>
          <w:rFonts w:ascii="Calibri" w:hAnsi="Calibri" w:cs="Calibri"/>
          <w:szCs w:val="22"/>
          <w:lang w:val="pl-PL"/>
        </w:rPr>
      </w:pPr>
      <w:r w:rsidRPr="00003B57">
        <w:rPr>
          <w:rFonts w:ascii="Calibri" w:hAnsi="Calibri" w:cs="Calibri"/>
          <w:szCs w:val="22"/>
          <w:lang w:val="pl-PL"/>
        </w:rPr>
        <w:t>Faktura</w:t>
      </w:r>
      <w:r w:rsidR="00357870" w:rsidRPr="00003B57">
        <w:rPr>
          <w:rFonts w:ascii="Calibri" w:hAnsi="Calibri" w:cs="Calibri"/>
          <w:szCs w:val="22"/>
          <w:lang w:val="pl-PL"/>
        </w:rPr>
        <w:t xml:space="preserve"> wystawian</w:t>
      </w:r>
      <w:r w:rsidRPr="00003B57">
        <w:rPr>
          <w:rFonts w:ascii="Calibri" w:hAnsi="Calibri" w:cs="Calibri"/>
          <w:szCs w:val="22"/>
          <w:lang w:val="pl-PL"/>
        </w:rPr>
        <w:t>a</w:t>
      </w:r>
      <w:r w:rsidR="00357870" w:rsidRPr="00003B57">
        <w:rPr>
          <w:rFonts w:ascii="Calibri" w:hAnsi="Calibri" w:cs="Calibri"/>
          <w:szCs w:val="22"/>
          <w:lang w:val="pl-PL"/>
        </w:rPr>
        <w:t xml:space="preserve"> będ</w:t>
      </w:r>
      <w:r w:rsidRPr="00003B57">
        <w:rPr>
          <w:rFonts w:ascii="Calibri" w:hAnsi="Calibri" w:cs="Calibri"/>
          <w:szCs w:val="22"/>
          <w:lang w:val="pl-PL"/>
        </w:rPr>
        <w:t>zie</w:t>
      </w:r>
      <w:r w:rsidR="00357870" w:rsidRPr="00003B57">
        <w:rPr>
          <w:rFonts w:ascii="Calibri" w:hAnsi="Calibri" w:cs="Calibri"/>
          <w:szCs w:val="22"/>
          <w:lang w:val="pl-PL"/>
        </w:rPr>
        <w:t xml:space="preserve"> za</w:t>
      </w:r>
      <w:r w:rsidRPr="00003B57">
        <w:rPr>
          <w:rFonts w:ascii="Calibri" w:hAnsi="Calibri" w:cs="Calibri"/>
          <w:szCs w:val="22"/>
          <w:lang w:val="pl-PL"/>
        </w:rPr>
        <w:t xml:space="preserve"> zrealizowaną</w:t>
      </w:r>
      <w:r w:rsidR="00357870" w:rsidRPr="00003B57">
        <w:rPr>
          <w:rFonts w:ascii="Calibri" w:hAnsi="Calibri" w:cs="Calibri"/>
          <w:szCs w:val="22"/>
          <w:lang w:val="pl-PL"/>
        </w:rPr>
        <w:t xml:space="preserve"> dostaw</w:t>
      </w:r>
      <w:r w:rsidRPr="00003B57">
        <w:rPr>
          <w:rFonts w:ascii="Calibri" w:hAnsi="Calibri" w:cs="Calibri"/>
          <w:szCs w:val="22"/>
          <w:lang w:val="pl-PL"/>
        </w:rPr>
        <w:t>ę</w:t>
      </w:r>
      <w:r w:rsidR="00357870" w:rsidRPr="00003B57">
        <w:rPr>
          <w:rFonts w:ascii="Calibri" w:hAnsi="Calibri" w:cs="Calibri"/>
          <w:szCs w:val="22"/>
          <w:lang w:val="pl-PL"/>
        </w:rPr>
        <w:t xml:space="preserve"> Towaru </w:t>
      </w:r>
      <w:r w:rsidR="00357870" w:rsidRPr="00D70CEB">
        <w:rPr>
          <w:rFonts w:ascii="Calibri" w:hAnsi="Calibri" w:cs="Calibri"/>
          <w:szCs w:val="22"/>
          <w:lang w:val="pl-PL"/>
        </w:rPr>
        <w:t xml:space="preserve">z terminem płatności: 30 dni od daty doręczenia Zamawiającemu </w:t>
      </w:r>
      <w:r w:rsidR="00357870">
        <w:rPr>
          <w:rFonts w:ascii="Calibri" w:hAnsi="Calibri" w:cs="Calibri"/>
          <w:szCs w:val="22"/>
          <w:lang w:val="pl-PL"/>
        </w:rPr>
        <w:t xml:space="preserve">faktury VAT na adres wskazany w pkt </w:t>
      </w:r>
      <w:r w:rsidR="00BD189A">
        <w:rPr>
          <w:rFonts w:ascii="Calibri" w:hAnsi="Calibri" w:cs="Calibri"/>
          <w:szCs w:val="22"/>
          <w:lang w:val="pl-PL"/>
        </w:rPr>
        <w:t>7</w:t>
      </w:r>
      <w:r w:rsidR="00EF0F57" w:rsidRPr="00EF0F57">
        <w:rPr>
          <w:rFonts w:ascii="Calibri" w:hAnsi="Calibri" w:cs="Calibri"/>
          <w:szCs w:val="22"/>
          <w:lang w:val="pl-PL"/>
        </w:rPr>
        <w:t>.1.</w:t>
      </w:r>
      <w:r w:rsidR="00357870" w:rsidRPr="00640C5C">
        <w:rPr>
          <w:rFonts w:ascii="Calibri" w:hAnsi="Calibri" w:cs="Calibri"/>
          <w:color w:val="00B050"/>
          <w:szCs w:val="22"/>
          <w:lang w:val="pl-PL"/>
        </w:rPr>
        <w:t xml:space="preserve"> </w:t>
      </w:r>
      <w:r w:rsidR="00357870">
        <w:rPr>
          <w:rFonts w:ascii="Calibri" w:hAnsi="Calibri" w:cs="Calibri"/>
          <w:szCs w:val="22"/>
          <w:lang w:val="pl-PL"/>
        </w:rPr>
        <w:t xml:space="preserve">Umowy. </w:t>
      </w:r>
      <w:r w:rsidR="00357870" w:rsidRPr="00431A1C">
        <w:rPr>
          <w:rStyle w:val="FontStyle23"/>
          <w:rFonts w:asciiTheme="minorHAnsi" w:hAnsiTheme="minorHAnsi"/>
          <w:lang w:val="pl-PL"/>
        </w:rPr>
        <w:t>Dopuszcza się przesyłanie faktur drogą elektroniczną na adres:</w:t>
      </w:r>
      <w:r w:rsidR="00357870" w:rsidRPr="00431A1C">
        <w:rPr>
          <w:rFonts w:asciiTheme="minorHAnsi" w:hAnsiTheme="minorHAnsi"/>
          <w:lang w:val="pl-PL"/>
        </w:rPr>
        <w:t xml:space="preserve"> </w:t>
      </w:r>
      <w:hyperlink r:id="rId18" w:history="1">
        <w:r w:rsidR="00357870" w:rsidRPr="00431A1C">
          <w:rPr>
            <w:rStyle w:val="Hipercze"/>
            <w:rFonts w:asciiTheme="minorHAnsi" w:hAnsiTheme="minorHAnsi"/>
            <w:lang w:val="pl-PL" w:eastAsia="zh-CN"/>
          </w:rPr>
          <w:t>faktury.elektroniczne@enea.pl</w:t>
        </w:r>
      </w:hyperlink>
      <w:r w:rsidR="00357870" w:rsidRPr="00431A1C">
        <w:rPr>
          <w:rStyle w:val="Hipercze"/>
          <w:rFonts w:asciiTheme="minorHAnsi" w:hAnsiTheme="minorHAnsi"/>
          <w:lang w:val="pl-PL" w:eastAsia="zh-CN"/>
        </w:rPr>
        <w:t xml:space="preserve"> </w:t>
      </w:r>
      <w:r w:rsidR="00357870"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0FE792C5" w14:textId="77777777" w:rsidR="00357870" w:rsidRDefault="00357870" w:rsidP="00357870">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14:paraId="5CF977FC" w14:textId="77777777" w:rsidR="00BD17E5" w:rsidRDefault="00357870" w:rsidP="00357870">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Całkowita w</w:t>
      </w:r>
      <w:r w:rsidRPr="00524645">
        <w:rPr>
          <w:rFonts w:ascii="Calibri" w:hAnsi="Calibri" w:cs="Calibri"/>
          <w:szCs w:val="22"/>
          <w:lang w:val="pl-PL"/>
        </w:rPr>
        <w:t>artość dosta</w:t>
      </w:r>
      <w:r>
        <w:rPr>
          <w:rFonts w:ascii="Calibri" w:hAnsi="Calibri" w:cs="Calibri"/>
          <w:szCs w:val="22"/>
          <w:lang w:val="pl-PL"/>
        </w:rPr>
        <w:t>wy</w:t>
      </w:r>
      <w:r w:rsidRPr="00524645">
        <w:rPr>
          <w:rFonts w:ascii="Calibri" w:hAnsi="Calibri" w:cs="Calibri"/>
          <w:szCs w:val="22"/>
          <w:lang w:val="pl-PL"/>
        </w:rPr>
        <w:t xml:space="preserve"> </w:t>
      </w:r>
      <w:r>
        <w:rPr>
          <w:rFonts w:ascii="Calibri" w:hAnsi="Calibri" w:cs="Calibri"/>
          <w:szCs w:val="22"/>
          <w:lang w:val="pl-PL"/>
        </w:rPr>
        <w:t xml:space="preserve">w okresie obowiązywania Umowy nie przekroczy kwoty: </w:t>
      </w:r>
      <w:r>
        <w:rPr>
          <w:rFonts w:ascii="Calibri" w:hAnsi="Calibri" w:cs="Calibri"/>
          <w:b/>
          <w:szCs w:val="22"/>
          <w:lang w:val="pl-PL"/>
        </w:rPr>
        <w:t>………………</w:t>
      </w:r>
      <w:r w:rsidRPr="00222EA5">
        <w:rPr>
          <w:rFonts w:ascii="Calibri" w:hAnsi="Calibri" w:cs="Calibri"/>
          <w:b/>
          <w:szCs w:val="22"/>
          <w:lang w:val="pl-PL"/>
        </w:rPr>
        <w:t>zł netto</w:t>
      </w:r>
      <w:r w:rsidRPr="002E39A4">
        <w:rPr>
          <w:rFonts w:ascii="Calibri" w:hAnsi="Calibri" w:cs="Calibri"/>
          <w:szCs w:val="22"/>
          <w:lang w:val="pl-PL"/>
        </w:rPr>
        <w:t>.</w:t>
      </w:r>
    </w:p>
    <w:p w14:paraId="697CEBA4" w14:textId="77777777" w:rsidR="00BD17E5" w:rsidRPr="002C3C7E" w:rsidRDefault="00BD17E5" w:rsidP="00BD17E5">
      <w:pPr>
        <w:pStyle w:val="Akapitzlist"/>
        <w:numPr>
          <w:ilvl w:val="1"/>
          <w:numId w:val="3"/>
        </w:numPr>
        <w:autoSpaceDE w:val="0"/>
        <w:autoSpaceDN w:val="0"/>
        <w:spacing w:after="200" w:line="276" w:lineRule="auto"/>
        <w:jc w:val="both"/>
        <w:rPr>
          <w:rFonts w:eastAsia="Tahoma,Bold" w:cstheme="minorHAnsi"/>
          <w:bCs/>
          <w:iCs/>
        </w:rPr>
      </w:pPr>
      <w:r w:rsidRPr="002C3C7E">
        <w:rPr>
          <w:rFonts w:eastAsia="Tahoma,Bold" w:cstheme="minorHAnsi"/>
          <w:bCs/>
          <w:iCs/>
        </w:rPr>
        <w:t xml:space="preserve">Zamawiający oświadcza, że płatności za wszystkie faktury VAT realizuje z zastosowaniem mechanizmu podzielonej płatności, tzw. </w:t>
      </w:r>
      <w:proofErr w:type="spellStart"/>
      <w:r w:rsidRPr="002C3C7E">
        <w:rPr>
          <w:rFonts w:eastAsia="Tahoma,Bold" w:cstheme="minorHAnsi"/>
          <w:bCs/>
          <w:iCs/>
        </w:rPr>
        <w:t>split</w:t>
      </w:r>
      <w:proofErr w:type="spellEnd"/>
      <w:r w:rsidRPr="002C3C7E">
        <w:rPr>
          <w:rFonts w:eastAsia="Tahoma,Bold" w:cstheme="minorHAnsi"/>
          <w:bCs/>
          <w:iCs/>
        </w:rPr>
        <w:t xml:space="preserve"> </w:t>
      </w:r>
      <w:proofErr w:type="spellStart"/>
      <w:r w:rsidRPr="002C3C7E">
        <w:rPr>
          <w:rFonts w:eastAsia="Tahoma,Bold" w:cstheme="minorHAnsi"/>
          <w:bCs/>
          <w:iCs/>
        </w:rPr>
        <w:t>payment</w:t>
      </w:r>
      <w:proofErr w:type="spellEnd"/>
      <w:r w:rsidRPr="002C3C7E">
        <w:rPr>
          <w:rFonts w:eastAsia="Tahoma,Bold" w:cstheme="minorHAnsi"/>
          <w:bCs/>
          <w:iCs/>
        </w:rPr>
        <w:t>.</w:t>
      </w:r>
    </w:p>
    <w:p w14:paraId="28E3AAEC" w14:textId="77777777" w:rsidR="00BD17E5" w:rsidRPr="002C3C7E" w:rsidRDefault="00BD17E5" w:rsidP="00BD17E5">
      <w:pPr>
        <w:pStyle w:val="Akapitzlist"/>
        <w:numPr>
          <w:ilvl w:val="1"/>
          <w:numId w:val="3"/>
        </w:numPr>
        <w:autoSpaceDE w:val="0"/>
        <w:autoSpaceDN w:val="0"/>
        <w:spacing w:after="200" w:line="276" w:lineRule="auto"/>
        <w:jc w:val="both"/>
        <w:rPr>
          <w:rFonts w:eastAsia="Tahoma,Bold" w:cstheme="minorHAnsi"/>
          <w:bCs/>
          <w:iCs/>
        </w:rPr>
      </w:pPr>
      <w:r w:rsidRPr="002C3C7E">
        <w:rPr>
          <w:rFonts w:eastAsia="Tahoma,Bold" w:cstheme="minorHAnsi"/>
          <w:bCs/>
          <w:iCs/>
        </w:rPr>
        <w:t>Dostawca oświadcza, że wyraża zgodę na dokonywanie przez Zamawiającego płatności w systemie podzielonej płatności.</w:t>
      </w:r>
    </w:p>
    <w:p w14:paraId="41F641FE" w14:textId="69843DDB" w:rsidR="00357870" w:rsidRPr="002C3C7E" w:rsidRDefault="00BD17E5" w:rsidP="00BD17E5">
      <w:pPr>
        <w:pStyle w:val="Akapitzlist"/>
        <w:numPr>
          <w:ilvl w:val="1"/>
          <w:numId w:val="3"/>
        </w:numPr>
        <w:autoSpaceDE w:val="0"/>
        <w:autoSpaceDN w:val="0"/>
        <w:spacing w:after="200" w:line="276" w:lineRule="auto"/>
        <w:jc w:val="both"/>
        <w:rPr>
          <w:rFonts w:eastAsia="Tahoma,Bold" w:cstheme="minorHAnsi"/>
          <w:bCs/>
          <w:iCs/>
        </w:rPr>
      </w:pPr>
      <w:r w:rsidRPr="002C3C7E">
        <w:rPr>
          <w:rFonts w:eastAsia="Tahoma,Bold" w:cstheme="minorHAnsi"/>
          <w:bCs/>
          <w:iCs/>
        </w:rPr>
        <w:t>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w:t>
      </w:r>
      <w:r w:rsidR="008D370B" w:rsidRPr="002C3C7E">
        <w:rPr>
          <w:rFonts w:eastAsia="Tahoma,Bold" w:cstheme="minorHAnsi"/>
          <w:bCs/>
          <w:iCs/>
        </w:rPr>
        <w:t xml:space="preserve"> ustawy Ordynacja</w:t>
      </w:r>
      <w:r w:rsidRPr="002C3C7E">
        <w:rPr>
          <w:rFonts w:eastAsia="Tahoma,Bold" w:cstheme="minorHAnsi"/>
          <w:bCs/>
          <w:iCs/>
        </w:rPr>
        <w:t xml:space="preserve"> podatkow</w:t>
      </w:r>
      <w:r w:rsidR="008D370B" w:rsidRPr="002C3C7E">
        <w:rPr>
          <w:rFonts w:eastAsia="Tahoma,Bold" w:cstheme="minorHAnsi"/>
          <w:bCs/>
          <w:iCs/>
        </w:rPr>
        <w:t>a</w:t>
      </w:r>
      <w:r w:rsidRPr="002C3C7E">
        <w:rPr>
          <w:rFonts w:eastAsia="Tahoma,Bold" w:cstheme="minorHAnsi"/>
          <w:bCs/>
          <w:iCs/>
        </w:rPr>
        <w:t xml:space="preserve">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 </w:t>
      </w:r>
      <w:r w:rsidR="00357870" w:rsidRPr="002C3C7E">
        <w:rPr>
          <w:rFonts w:cstheme="minorHAnsi"/>
        </w:rPr>
        <w:t xml:space="preserve"> </w:t>
      </w:r>
    </w:p>
    <w:p w14:paraId="1F4E907B" w14:textId="77777777" w:rsidR="00357870" w:rsidRDefault="00357870" w:rsidP="00357870">
      <w:pPr>
        <w:keepNext/>
        <w:numPr>
          <w:ilvl w:val="0"/>
          <w:numId w:val="3"/>
        </w:numPr>
        <w:tabs>
          <w:tab w:val="num" w:pos="360"/>
        </w:tabs>
        <w:spacing w:before="120" w:after="120" w:line="240" w:lineRule="auto"/>
        <w:ind w:left="0" w:firstLine="0"/>
        <w:jc w:val="both"/>
        <w:outlineLvl w:val="0"/>
        <w:rPr>
          <w:rFonts w:eastAsia="Times New Roman" w:cs="Calibri"/>
          <w:b/>
          <w:bCs/>
          <w:caps/>
          <w:kern w:val="32"/>
        </w:rPr>
      </w:pPr>
      <w:r>
        <w:rPr>
          <w:rFonts w:eastAsia="Times New Roman" w:cs="Calibri"/>
          <w:b/>
          <w:bCs/>
          <w:caps/>
          <w:kern w:val="32"/>
        </w:rPr>
        <w:t>OSOBY ODPOWIEDZIALNE ZA REALIZACJĘ UMOWY</w:t>
      </w:r>
    </w:p>
    <w:p w14:paraId="2409850B" w14:textId="77777777" w:rsidR="00357870" w:rsidRDefault="00357870" w:rsidP="00357870">
      <w:pPr>
        <w:pStyle w:val="Akapitzlist"/>
        <w:numPr>
          <w:ilvl w:val="1"/>
          <w:numId w:val="3"/>
        </w:numPr>
        <w:snapToGrid w:val="0"/>
        <w:spacing w:after="120" w:line="276" w:lineRule="auto"/>
        <w:jc w:val="both"/>
        <w:rPr>
          <w:rFonts w:eastAsia="Times New Roman" w:cs="Arial"/>
          <w:bCs/>
          <w:iCs/>
          <w:kern w:val="20"/>
        </w:rPr>
      </w:pPr>
      <w:r>
        <w:rPr>
          <w:rFonts w:eastAsia="Times New Roman"/>
          <w:bCs/>
          <w:iCs/>
          <w:kern w:val="20"/>
        </w:rPr>
        <w:t>Zamawiający</w:t>
      </w:r>
      <w:r>
        <w:rPr>
          <w:rFonts w:eastAsia="Times New Roman" w:cs="Arial"/>
          <w:bCs/>
          <w:iCs/>
          <w:kern w:val="20"/>
        </w:rPr>
        <w:t xml:space="preserve"> wyznacza niniejszym:</w:t>
      </w:r>
    </w:p>
    <w:p w14:paraId="1C41BFFB" w14:textId="16AD951C" w:rsidR="00357870" w:rsidRPr="0089508F" w:rsidRDefault="001009E5" w:rsidP="00357870">
      <w:pPr>
        <w:pStyle w:val="Nagwek2"/>
        <w:keepLines/>
        <w:widowControl w:val="0"/>
        <w:numPr>
          <w:ilvl w:val="0"/>
          <w:numId w:val="0"/>
        </w:numPr>
        <w:spacing w:before="0" w:after="0" w:line="360" w:lineRule="auto"/>
        <w:ind w:left="708"/>
        <w:rPr>
          <w:rFonts w:ascii="Calibri" w:hAnsi="Calibri" w:cs="Calibri"/>
          <w:szCs w:val="22"/>
          <w:lang w:val="pl-PL"/>
        </w:rPr>
      </w:pPr>
      <w:r>
        <w:rPr>
          <w:rStyle w:val="Nagwek3Znak"/>
          <w:rFonts w:asciiTheme="minorHAnsi" w:hAnsiTheme="minorHAnsi" w:cstheme="minorHAnsi"/>
          <w:b/>
          <w:bCs w:val="0"/>
          <w:szCs w:val="22"/>
          <w:lang w:val="pl-PL"/>
        </w:rPr>
        <w:t>Waldemar Nowiński</w:t>
      </w:r>
      <w:r w:rsidR="00357870" w:rsidRPr="00A17AE2">
        <w:rPr>
          <w:rStyle w:val="Nagwek3Znak"/>
          <w:rFonts w:asciiTheme="minorHAnsi" w:hAnsiTheme="minorHAnsi" w:cstheme="minorHAnsi"/>
          <w:b/>
          <w:bCs w:val="0"/>
          <w:szCs w:val="22"/>
          <w:lang w:val="pl-PL"/>
        </w:rPr>
        <w:t>, tel.: 15 865 6</w:t>
      </w:r>
      <w:r>
        <w:rPr>
          <w:rStyle w:val="Nagwek3Znak"/>
          <w:rFonts w:asciiTheme="minorHAnsi" w:hAnsiTheme="minorHAnsi" w:cstheme="minorHAnsi"/>
          <w:b/>
          <w:bCs w:val="0"/>
          <w:szCs w:val="22"/>
          <w:lang w:val="pl-PL"/>
        </w:rPr>
        <w:t>11</w:t>
      </w:r>
      <w:r w:rsidR="00F53F5A">
        <w:rPr>
          <w:rStyle w:val="Nagwek3Znak"/>
          <w:rFonts w:asciiTheme="minorHAnsi" w:hAnsiTheme="minorHAnsi" w:cstheme="minorHAnsi"/>
          <w:b/>
          <w:bCs w:val="0"/>
          <w:szCs w:val="22"/>
          <w:lang w:val="pl-PL"/>
        </w:rPr>
        <w:t>8</w:t>
      </w:r>
      <w:r w:rsidR="00357870" w:rsidRPr="00A17AE2">
        <w:rPr>
          <w:rStyle w:val="Nagwek3Znak"/>
          <w:rFonts w:asciiTheme="minorHAnsi" w:hAnsiTheme="minorHAnsi" w:cstheme="minorHAnsi"/>
          <w:b/>
          <w:bCs w:val="0"/>
          <w:szCs w:val="22"/>
          <w:lang w:val="pl-PL"/>
        </w:rPr>
        <w:t>;</w:t>
      </w:r>
      <w:r w:rsidR="00357870" w:rsidRPr="00A17AE2">
        <w:rPr>
          <w:rFonts w:asciiTheme="minorHAnsi" w:hAnsiTheme="minorHAnsi"/>
          <w:szCs w:val="22"/>
          <w:lang w:val="pl-PL"/>
        </w:rPr>
        <w:t xml:space="preserve"> </w:t>
      </w:r>
      <w:r w:rsidR="00357870" w:rsidRPr="00A17AE2">
        <w:rPr>
          <w:rFonts w:asciiTheme="minorHAnsi" w:hAnsiTheme="minorHAnsi" w:cstheme="minorHAnsi"/>
          <w:szCs w:val="22"/>
          <w:lang w:val="pl-PL"/>
        </w:rPr>
        <w:t>e-mail:</w:t>
      </w:r>
      <w:r w:rsidR="00357870" w:rsidRPr="00A17AE2">
        <w:rPr>
          <w:rFonts w:asciiTheme="minorHAnsi" w:hAnsiTheme="minorHAnsi"/>
          <w:szCs w:val="22"/>
          <w:lang w:val="pl-PL"/>
        </w:rPr>
        <w:t xml:space="preserve"> </w:t>
      </w:r>
      <w:hyperlink r:id="rId19" w:history="1">
        <w:r w:rsidRPr="00D43568">
          <w:rPr>
            <w:rStyle w:val="Hipercze"/>
            <w:rFonts w:asciiTheme="minorHAnsi" w:hAnsiTheme="minorHAnsi" w:cstheme="minorHAnsi"/>
            <w:iCs w:val="0"/>
            <w:szCs w:val="22"/>
            <w:lang w:val="pl-PL"/>
          </w:rPr>
          <w:t>waldemar.nowinski@enea.pl</w:t>
        </w:r>
      </w:hyperlink>
      <w:r w:rsidR="00357870">
        <w:rPr>
          <w:rStyle w:val="Hipercze"/>
          <w:rFonts w:asciiTheme="minorHAnsi" w:hAnsiTheme="minorHAnsi" w:cstheme="minorHAnsi"/>
          <w:iCs w:val="0"/>
          <w:szCs w:val="22"/>
          <w:lang w:val="pl-PL"/>
        </w:rPr>
        <w:t xml:space="preserve">  </w:t>
      </w:r>
      <w:r w:rsidR="00357870" w:rsidRPr="006D3776">
        <w:rPr>
          <w:rFonts w:asciiTheme="minorHAnsi" w:eastAsiaTheme="minorHAnsi" w:hAnsiTheme="minorHAnsi"/>
          <w:lang w:val="pl-PL"/>
        </w:rPr>
        <w:t xml:space="preserve">– w sprawach </w:t>
      </w:r>
      <w:r w:rsidR="00357870" w:rsidRPr="006D3776">
        <w:rPr>
          <w:rFonts w:asciiTheme="minorHAnsi" w:eastAsiaTheme="minorHAnsi" w:hAnsiTheme="minorHAnsi" w:cstheme="minorHAnsi"/>
          <w:lang w:val="pl-PL"/>
        </w:rPr>
        <w:t xml:space="preserve">realizacji </w:t>
      </w:r>
      <w:r w:rsidR="00357870" w:rsidRPr="006D3776">
        <w:rPr>
          <w:rFonts w:asciiTheme="minorHAnsi" w:eastAsiaTheme="minorHAnsi" w:hAnsiTheme="minorHAnsi"/>
          <w:lang w:val="pl-PL"/>
        </w:rPr>
        <w:t>zamówienia</w:t>
      </w:r>
      <w:r w:rsidR="00357870" w:rsidRPr="006D3776">
        <w:rPr>
          <w:rStyle w:val="Nagwek3Znak"/>
          <w:rFonts w:asciiTheme="minorHAnsi" w:eastAsiaTheme="minorHAnsi" w:hAnsiTheme="minorHAnsi" w:cstheme="minorHAnsi"/>
          <w:szCs w:val="22"/>
          <w:lang w:val="pl-PL"/>
        </w:rPr>
        <w:t xml:space="preserve"> </w:t>
      </w:r>
      <w:r w:rsidR="00357870">
        <w:rPr>
          <w:rStyle w:val="Nagwek3Znak"/>
          <w:rFonts w:asciiTheme="minorHAnsi" w:eastAsiaTheme="minorHAnsi" w:hAnsiTheme="minorHAnsi" w:cstheme="minorHAnsi"/>
          <w:szCs w:val="22"/>
          <w:lang w:val="pl-PL"/>
        </w:rPr>
        <w:t xml:space="preserve">i </w:t>
      </w:r>
      <w:r w:rsidR="00C33384">
        <w:rPr>
          <w:rStyle w:val="Nagwek3Znak"/>
          <w:rFonts w:asciiTheme="minorHAnsi" w:eastAsiaTheme="minorHAnsi" w:hAnsiTheme="minorHAnsi" w:cstheme="minorHAnsi"/>
          <w:b/>
          <w:szCs w:val="22"/>
          <w:lang w:val="pl-PL"/>
        </w:rPr>
        <w:t>Radosław Matusiewicz</w:t>
      </w:r>
      <w:r w:rsidR="00907079">
        <w:rPr>
          <w:rStyle w:val="Nagwek3Znak"/>
          <w:rFonts w:asciiTheme="minorHAnsi" w:eastAsiaTheme="minorHAnsi" w:hAnsiTheme="minorHAnsi" w:cstheme="minorHAnsi"/>
          <w:b/>
          <w:szCs w:val="22"/>
          <w:lang w:val="pl-PL"/>
        </w:rPr>
        <w:t xml:space="preserve"> </w:t>
      </w:r>
      <w:r w:rsidR="00357870" w:rsidRPr="006D3776">
        <w:rPr>
          <w:rFonts w:asciiTheme="minorHAnsi" w:hAnsiTheme="minorHAnsi"/>
          <w:b/>
          <w:lang w:val="pl-PL"/>
        </w:rPr>
        <w:t xml:space="preserve">, tel. </w:t>
      </w:r>
      <w:r w:rsidR="00C33384" w:rsidRPr="00C33384">
        <w:rPr>
          <w:rFonts w:asciiTheme="minorHAnsi" w:hAnsiTheme="minorHAnsi" w:cstheme="minorHAnsi"/>
          <w:b/>
        </w:rPr>
        <w:t>+48</w:t>
      </w:r>
      <w:r w:rsidR="00C33384">
        <w:rPr>
          <w:rFonts w:asciiTheme="minorHAnsi" w:hAnsiTheme="minorHAnsi" w:cstheme="minorHAnsi"/>
          <w:b/>
        </w:rPr>
        <w:t xml:space="preserve"> </w:t>
      </w:r>
      <w:r w:rsidR="00C33384" w:rsidRPr="00C33384">
        <w:rPr>
          <w:rFonts w:asciiTheme="minorHAnsi" w:hAnsiTheme="minorHAnsi" w:cstheme="minorHAnsi"/>
          <w:b/>
        </w:rPr>
        <w:t>(15)865-6019</w:t>
      </w:r>
      <w:r w:rsidR="00357870" w:rsidRPr="006D3776">
        <w:rPr>
          <w:rFonts w:asciiTheme="minorHAnsi" w:hAnsiTheme="minorHAnsi"/>
          <w:lang w:val="pl-PL"/>
        </w:rPr>
        <w:t>;</w:t>
      </w:r>
      <w:r w:rsidR="00907079">
        <w:rPr>
          <w:rFonts w:asciiTheme="minorHAnsi" w:hAnsiTheme="minorHAnsi"/>
          <w:lang w:val="pl-PL"/>
        </w:rPr>
        <w:t xml:space="preserve"> </w:t>
      </w:r>
      <w:r w:rsidR="00907079" w:rsidRPr="00DF6336">
        <w:rPr>
          <w:rFonts w:asciiTheme="minorHAnsi" w:hAnsiTheme="minorHAnsi"/>
          <w:b/>
          <w:lang w:val="pl-PL"/>
        </w:rPr>
        <w:t xml:space="preserve">kom. </w:t>
      </w:r>
      <w:r w:rsidR="00C33384" w:rsidRPr="00C33384">
        <w:rPr>
          <w:rFonts w:asciiTheme="minorHAnsi" w:hAnsiTheme="minorHAnsi" w:cstheme="minorHAnsi"/>
          <w:b/>
        </w:rPr>
        <w:t>+48</w:t>
      </w:r>
      <w:r w:rsidR="00C33384">
        <w:rPr>
          <w:rFonts w:asciiTheme="minorHAnsi" w:hAnsiTheme="minorHAnsi" w:cstheme="minorHAnsi"/>
          <w:b/>
        </w:rPr>
        <w:t> </w:t>
      </w:r>
      <w:r w:rsidR="00C33384" w:rsidRPr="00C33384">
        <w:rPr>
          <w:rFonts w:asciiTheme="minorHAnsi" w:hAnsiTheme="minorHAnsi" w:cstheme="minorHAnsi"/>
          <w:b/>
        </w:rPr>
        <w:t>882</w:t>
      </w:r>
      <w:r w:rsidR="00C33384">
        <w:rPr>
          <w:rFonts w:asciiTheme="minorHAnsi" w:hAnsiTheme="minorHAnsi" w:cstheme="minorHAnsi"/>
          <w:b/>
        </w:rPr>
        <w:t> </w:t>
      </w:r>
      <w:r w:rsidR="00C33384" w:rsidRPr="00C33384">
        <w:rPr>
          <w:rFonts w:asciiTheme="minorHAnsi" w:hAnsiTheme="minorHAnsi" w:cstheme="minorHAnsi"/>
          <w:b/>
        </w:rPr>
        <w:t>090</w:t>
      </w:r>
      <w:r w:rsidR="00C33384">
        <w:rPr>
          <w:rFonts w:asciiTheme="minorHAnsi" w:hAnsiTheme="minorHAnsi" w:cstheme="minorHAnsi"/>
          <w:b/>
        </w:rPr>
        <w:t xml:space="preserve"> </w:t>
      </w:r>
      <w:r w:rsidR="00C33384" w:rsidRPr="00C33384">
        <w:rPr>
          <w:rFonts w:asciiTheme="minorHAnsi" w:hAnsiTheme="minorHAnsi" w:cstheme="minorHAnsi"/>
          <w:b/>
        </w:rPr>
        <w:t>271</w:t>
      </w:r>
      <w:r w:rsidR="008D370B">
        <w:rPr>
          <w:rFonts w:asciiTheme="minorHAnsi" w:eastAsiaTheme="minorHAnsi" w:hAnsiTheme="minorHAnsi"/>
          <w:lang w:val="pl-PL"/>
        </w:rPr>
        <w:t>,</w:t>
      </w:r>
      <w:r w:rsidR="00357870" w:rsidRPr="006D3776">
        <w:rPr>
          <w:rFonts w:asciiTheme="minorHAnsi" w:eastAsiaTheme="minorHAnsi" w:hAnsiTheme="minorHAnsi"/>
          <w:lang w:val="pl-PL"/>
        </w:rPr>
        <w:t xml:space="preserve"> e-mail: </w:t>
      </w:r>
      <w:hyperlink r:id="rId20" w:history="1">
        <w:r w:rsidR="00C33384" w:rsidRPr="00940E0C">
          <w:rPr>
            <w:rStyle w:val="Hipercze"/>
            <w:rFonts w:asciiTheme="minorHAnsi" w:hAnsiTheme="minorHAnsi"/>
            <w:lang w:val="pl-PL"/>
          </w:rPr>
          <w:t>radoslaw.matusiewicz@enea.pl</w:t>
        </w:r>
      </w:hyperlink>
      <w:r w:rsidR="00357870" w:rsidRPr="00B651B6">
        <w:rPr>
          <w:rStyle w:val="Hipercze"/>
          <w:rFonts w:asciiTheme="minorHAnsi" w:hAnsiTheme="minorHAnsi"/>
          <w:lang w:val="pl-PL"/>
        </w:rPr>
        <w:t xml:space="preserve"> </w:t>
      </w:r>
      <w:r w:rsidR="00357870" w:rsidRPr="006D3776">
        <w:rPr>
          <w:rFonts w:asciiTheme="minorHAnsi" w:eastAsiaTheme="minorHAnsi" w:hAnsiTheme="minorHAnsi"/>
          <w:lang w:val="pl-PL"/>
        </w:rPr>
        <w:t xml:space="preserve">w  sprawach uzgodnień </w:t>
      </w:r>
      <w:r w:rsidR="00357870" w:rsidRPr="006D3776">
        <w:rPr>
          <w:rFonts w:asciiTheme="minorHAnsi" w:hAnsiTheme="minorHAnsi" w:cs="Calibri"/>
          <w:bCs w:val="0"/>
          <w:iCs w:val="0"/>
          <w:szCs w:val="22"/>
          <w:lang w:val="pl-PL"/>
        </w:rPr>
        <w:t>technicznych</w:t>
      </w:r>
      <w:r w:rsidR="00357870">
        <w:rPr>
          <w:rFonts w:ascii="Calibri" w:hAnsi="Calibri" w:cs="Calibri"/>
          <w:szCs w:val="22"/>
          <w:lang w:val="pl-PL"/>
        </w:rPr>
        <w:t xml:space="preserve">, </w:t>
      </w:r>
      <w:r w:rsidR="00357870" w:rsidRPr="00A17AE2">
        <w:rPr>
          <w:rFonts w:ascii="Calibri" w:hAnsi="Calibri" w:cs="Calibri"/>
          <w:szCs w:val="22"/>
          <w:lang w:val="pl-PL"/>
        </w:rPr>
        <w:t>jako osobę upoważnioną do składania w jego imieniu wszelkich oświadczeń objętych Umową</w:t>
      </w:r>
      <w:r w:rsidR="00357870" w:rsidRPr="0089508F">
        <w:rPr>
          <w:rFonts w:ascii="Calibri" w:hAnsi="Calibri" w:cs="Calibri"/>
          <w:szCs w:val="22"/>
          <w:lang w:val="pl-PL"/>
        </w:rPr>
        <w:t>, koordynowania obowiązków nałożonych Umową na Zamawiającego oraz reprezentowan</w:t>
      </w:r>
      <w:r w:rsidR="00357870">
        <w:rPr>
          <w:rFonts w:ascii="Calibri" w:hAnsi="Calibri" w:cs="Calibri"/>
          <w:szCs w:val="22"/>
          <w:lang w:val="pl-PL"/>
        </w:rPr>
        <w:t>ia Zamawiającego w stosunkach z Dostawcą</w:t>
      </w:r>
      <w:r w:rsidR="00357870" w:rsidRPr="0089508F">
        <w:rPr>
          <w:rFonts w:ascii="Calibri" w:hAnsi="Calibri" w:cs="Calibri"/>
          <w:szCs w:val="22"/>
          <w:lang w:val="pl-PL"/>
        </w:rPr>
        <w:t>, jego personelem, w tym do przyjmowania pochodzących od tych podmiotów oświadczeń woli (dalej "</w:t>
      </w:r>
      <w:r w:rsidR="00357870" w:rsidRPr="0089508F">
        <w:rPr>
          <w:rFonts w:ascii="Calibri" w:hAnsi="Calibri" w:cs="Calibri"/>
          <w:b/>
          <w:szCs w:val="22"/>
          <w:lang w:val="pl-PL"/>
        </w:rPr>
        <w:t>Pełnomocnik Zamawiającego</w:t>
      </w:r>
      <w:r w:rsidR="00357870" w:rsidRPr="0089508F">
        <w:rPr>
          <w:rFonts w:ascii="Calibri" w:hAnsi="Calibri" w:cs="Calibri"/>
          <w:szCs w:val="22"/>
          <w:lang w:val="pl-PL"/>
        </w:rPr>
        <w:t xml:space="preserve">"). Pełnomocnik Zamawiającego nie jest uprawniony do podejmowania czynności oraz składania oświadczeń woli, które skutkowałyby jakąkolwiek zmianą Umowy. </w:t>
      </w:r>
      <w:r w:rsidR="00357870" w:rsidRPr="0089508F">
        <w:rPr>
          <w:rFonts w:ascii="Calibri" w:hAnsi="Calibri"/>
          <w:szCs w:val="22"/>
          <w:lang w:val="pl-PL"/>
        </w:rPr>
        <w:t>Zmiana Pełnomocnika Zamawiającego nie stanowi zmi</w:t>
      </w:r>
      <w:r w:rsidR="00357870">
        <w:rPr>
          <w:rFonts w:ascii="Calibri" w:hAnsi="Calibri"/>
          <w:szCs w:val="22"/>
          <w:lang w:val="pl-PL"/>
        </w:rPr>
        <w:t>any Umowy i następować będzie z </w:t>
      </w:r>
      <w:r w:rsidR="00357870" w:rsidRPr="0089508F">
        <w:rPr>
          <w:rFonts w:ascii="Calibri" w:hAnsi="Calibri"/>
          <w:szCs w:val="22"/>
          <w:lang w:val="pl-PL"/>
        </w:rPr>
        <w:t xml:space="preserve">chwilą pisemnego powiadomienia </w:t>
      </w:r>
      <w:r w:rsidR="00357870">
        <w:rPr>
          <w:rFonts w:ascii="Calibri" w:hAnsi="Calibri"/>
          <w:szCs w:val="22"/>
          <w:lang w:val="pl-PL"/>
        </w:rPr>
        <w:t>Dostawcy</w:t>
      </w:r>
      <w:r w:rsidR="00357870" w:rsidRPr="0089508F">
        <w:rPr>
          <w:rFonts w:ascii="Calibri" w:hAnsi="Calibri"/>
          <w:szCs w:val="22"/>
          <w:lang w:val="pl-PL"/>
        </w:rPr>
        <w:t>.</w:t>
      </w:r>
    </w:p>
    <w:p w14:paraId="216EB084" w14:textId="77777777" w:rsidR="00357870" w:rsidRPr="00357870" w:rsidRDefault="00357870" w:rsidP="00357870">
      <w:pPr>
        <w:pStyle w:val="Akapitzlist"/>
        <w:numPr>
          <w:ilvl w:val="1"/>
          <w:numId w:val="3"/>
        </w:numPr>
        <w:snapToGrid w:val="0"/>
        <w:spacing w:after="120" w:line="276" w:lineRule="auto"/>
        <w:jc w:val="both"/>
        <w:rPr>
          <w:rStyle w:val="Nagwek3Znak"/>
          <w:rFonts w:ascii="Calibri" w:eastAsiaTheme="minorHAnsi" w:hAnsi="Calibri" w:cs="Calibri"/>
          <w:lang w:val="pl-PL"/>
        </w:rPr>
      </w:pPr>
      <w:r>
        <w:rPr>
          <w:rStyle w:val="Nagwek3Znak"/>
          <w:rFonts w:ascii="Calibri" w:eastAsiaTheme="minorHAnsi" w:hAnsi="Calibri" w:cs="Calibri"/>
          <w:b/>
          <w:lang w:val="pl-PL"/>
        </w:rPr>
        <w:t xml:space="preserve">Imię i Nazwisko </w:t>
      </w:r>
    </w:p>
    <w:p w14:paraId="2E767180" w14:textId="77777777" w:rsidR="00357870" w:rsidRPr="00357870" w:rsidRDefault="00357870" w:rsidP="00357870">
      <w:pPr>
        <w:pStyle w:val="Akapitzlist"/>
        <w:snapToGrid w:val="0"/>
        <w:spacing w:after="120" w:line="276" w:lineRule="auto"/>
        <w:ind w:left="709"/>
        <w:jc w:val="both"/>
        <w:rPr>
          <w:rStyle w:val="Nagwek3Znak"/>
          <w:rFonts w:ascii="Calibri" w:eastAsiaTheme="minorHAnsi" w:hAnsi="Calibri" w:cs="Calibri"/>
          <w:lang w:val="pl-PL"/>
        </w:rPr>
      </w:pPr>
      <w:r>
        <w:rPr>
          <w:rStyle w:val="Nagwek3Znak"/>
          <w:rFonts w:ascii="Calibri" w:eastAsiaTheme="minorHAnsi" w:hAnsi="Calibri" w:cs="Calibri"/>
          <w:b/>
          <w:lang w:val="pl-PL"/>
        </w:rPr>
        <w:t>…………………………………………………………………..,  tel. ………………………….</w:t>
      </w:r>
      <w:r w:rsidRPr="00357870">
        <w:rPr>
          <w:rStyle w:val="Nagwek3Znak"/>
          <w:rFonts w:ascii="Calibri" w:eastAsiaTheme="minorHAnsi" w:hAnsi="Calibri" w:cs="Calibri"/>
          <w:b/>
          <w:lang w:val="pl-PL"/>
        </w:rPr>
        <w:t>;</w:t>
      </w:r>
      <w:r w:rsidRPr="00357870">
        <w:rPr>
          <w:rStyle w:val="Nagwek3Znak"/>
          <w:rFonts w:ascii="Calibri" w:eastAsiaTheme="minorHAnsi" w:hAnsi="Calibri" w:cs="Calibri"/>
          <w:lang w:val="pl-PL"/>
        </w:rPr>
        <w:t xml:space="preserve">   e-mail: </w:t>
      </w:r>
      <w:r>
        <w:rPr>
          <w:rStyle w:val="Nagwek3Znak"/>
          <w:rFonts w:ascii="Calibri" w:eastAsiaTheme="minorHAnsi" w:hAnsi="Calibri" w:cs="Calibri"/>
          <w:lang w:val="pl-PL"/>
        </w:rPr>
        <w:t>……………………………..</w:t>
      </w:r>
    </w:p>
    <w:p w14:paraId="10ED0229" w14:textId="77777777" w:rsidR="00357870" w:rsidRDefault="00357870" w:rsidP="00357870">
      <w:pPr>
        <w:pStyle w:val="Tekstpodstawowy"/>
        <w:rPr>
          <w:rFonts w:ascii="Calibri" w:hAnsi="Calibri" w:cs="Calibri"/>
        </w:rPr>
      </w:pPr>
      <w:r>
        <w:lastRenderedPageBreak/>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14:paraId="6F789D62" w14:textId="77777777" w:rsidR="00357870" w:rsidRDefault="00357870" w:rsidP="00357870">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14:paraId="013AA52D" w14:textId="77777777" w:rsidR="00357870" w:rsidRDefault="00357870" w:rsidP="00357870">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14:paraId="41DF6A77" w14:textId="77777777" w:rsidR="00357870" w:rsidRPr="005320F1" w:rsidRDefault="00357870" w:rsidP="00357870">
      <w:pPr>
        <w:pStyle w:val="Tekstpodstawowy"/>
      </w:pPr>
      <w:r>
        <w:rPr>
          <w:rFonts w:ascii="Calibri" w:hAnsi="Calibri" w:cs="Calibri"/>
        </w:rPr>
        <w:t xml:space="preserve">              </w:t>
      </w:r>
      <w:r w:rsidRPr="0089508F">
        <w:rPr>
          <w:rFonts w:ascii="Calibri" w:hAnsi="Calibri" w:cs="Calibri"/>
        </w:rPr>
        <w:t>przyjmowania pochodzących od tych podmiotów oświadczeń woli (dalej łącznie zwani</w:t>
      </w:r>
    </w:p>
    <w:p w14:paraId="33043D23" w14:textId="77777777" w:rsidR="00357870" w:rsidRPr="0089508F" w:rsidRDefault="00357870" w:rsidP="00357870">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cs="Calibri"/>
          <w:szCs w:val="22"/>
          <w:lang w:val="pl-PL"/>
        </w:rPr>
        <w:t>"</w:t>
      </w:r>
      <w:r w:rsidRPr="0089508F">
        <w:rPr>
          <w:rFonts w:ascii="Calibri" w:hAnsi="Calibri" w:cs="Calibri"/>
          <w:b/>
          <w:szCs w:val="22"/>
          <w:lang w:val="pl-PL"/>
        </w:rPr>
        <w:t xml:space="preserve">Pełnomocnikami </w:t>
      </w:r>
      <w:r>
        <w:rPr>
          <w:rFonts w:ascii="Calibri" w:hAnsi="Calibri" w:cs="Calibri"/>
          <w:b/>
          <w:szCs w:val="22"/>
          <w:lang w:val="pl-PL"/>
        </w:rPr>
        <w:t>Dostawcy</w:t>
      </w:r>
      <w:r w:rsidRPr="0089508F">
        <w:rPr>
          <w:rFonts w:ascii="Calibri" w:hAnsi="Calibri" w:cs="Calibri"/>
          <w:szCs w:val="22"/>
          <w:lang w:val="pl-PL"/>
        </w:rPr>
        <w:t>" lub z osobna „</w:t>
      </w:r>
      <w:r w:rsidRPr="0089508F">
        <w:rPr>
          <w:rFonts w:ascii="Calibri" w:hAnsi="Calibri" w:cs="Calibri"/>
          <w:b/>
          <w:szCs w:val="22"/>
          <w:lang w:val="pl-PL"/>
        </w:rPr>
        <w:t xml:space="preserve">Pełnomocnikiem </w:t>
      </w:r>
      <w:r>
        <w:rPr>
          <w:rFonts w:ascii="Calibri" w:hAnsi="Calibri" w:cs="Calibri"/>
          <w:b/>
          <w:szCs w:val="22"/>
          <w:lang w:val="pl-PL"/>
        </w:rPr>
        <w:t>Dostawcy</w:t>
      </w:r>
      <w:r w:rsidRPr="0089508F">
        <w:rPr>
          <w:rFonts w:ascii="Calibri" w:hAnsi="Calibri" w:cs="Calibri"/>
          <w:szCs w:val="22"/>
          <w:lang w:val="pl-PL"/>
        </w:rPr>
        <w:t xml:space="preserve">”). </w:t>
      </w:r>
      <w:r w:rsidRPr="0089508F">
        <w:rPr>
          <w:rFonts w:ascii="Calibri" w:hAnsi="Calibri"/>
          <w:szCs w:val="22"/>
          <w:lang w:val="pl-PL"/>
        </w:rPr>
        <w:t xml:space="preserve">Pełnomocnicy </w:t>
      </w:r>
      <w:r>
        <w:rPr>
          <w:rFonts w:ascii="Calibri" w:hAnsi="Calibri"/>
          <w:szCs w:val="22"/>
          <w:lang w:val="pl-PL"/>
        </w:rPr>
        <w:t>Dostawcy</w:t>
      </w:r>
      <w:r w:rsidRPr="0089508F">
        <w:rPr>
          <w:rFonts w:ascii="Calibri" w:hAnsi="Calibri"/>
          <w:szCs w:val="22"/>
          <w:lang w:val="pl-PL"/>
        </w:rPr>
        <w:t xml:space="preserve"> nie są uprawnieni do podejmowania czynności oraz składania oświadczeń woli, 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14:paraId="44AA27DA" w14:textId="77777777" w:rsidR="00357870" w:rsidRDefault="00357870" w:rsidP="00357870">
      <w:pPr>
        <w:pStyle w:val="Akapitzlist"/>
        <w:numPr>
          <w:ilvl w:val="1"/>
          <w:numId w:val="3"/>
        </w:numPr>
        <w:snapToGrid w:val="0"/>
        <w:spacing w:after="200" w:line="276" w:lineRule="auto"/>
        <w:jc w:val="both"/>
        <w:rPr>
          <w:rFonts w:eastAsia="Times New Roman" w:cs="Times New Roman"/>
          <w:bCs/>
          <w:caps/>
          <w:kern w:val="20"/>
        </w:rPr>
      </w:pPr>
      <w:r>
        <w:rPr>
          <w:rFonts w:eastAsia="Times New Roman"/>
          <w:bCs/>
          <w:iCs/>
          <w:kern w:val="20"/>
        </w:rPr>
        <w:t>Zmiana przedstawicieli Stron wskazanych w pkt 5.1 I 5.2 powyżej następować będzie z chwilą pisemnego powiadomienia drugiej Strony i nie wymaga zawarcia aneksu do Umowy.</w:t>
      </w:r>
    </w:p>
    <w:p w14:paraId="4EC7C29E" w14:textId="77777777" w:rsidR="00357870" w:rsidRDefault="00357870" w:rsidP="00357870">
      <w:pPr>
        <w:keepNext/>
        <w:numPr>
          <w:ilvl w:val="0"/>
          <w:numId w:val="3"/>
        </w:numPr>
        <w:tabs>
          <w:tab w:val="num" w:pos="360"/>
        </w:tabs>
        <w:spacing w:before="120" w:after="120" w:line="240" w:lineRule="auto"/>
        <w:ind w:left="425" w:hanging="425"/>
        <w:outlineLvl w:val="0"/>
        <w:rPr>
          <w:rFonts w:eastAsia="Times New Roman" w:cs="Arial"/>
          <w:b/>
          <w:bCs/>
          <w:caps/>
          <w:kern w:val="32"/>
        </w:rPr>
      </w:pPr>
      <w:r>
        <w:rPr>
          <w:rFonts w:eastAsia="Times New Roman" w:cs="Arial"/>
          <w:b/>
          <w:bCs/>
          <w:caps/>
          <w:kern w:val="32"/>
        </w:rPr>
        <w:t>GWARANCJA</w:t>
      </w:r>
    </w:p>
    <w:p w14:paraId="6081FADE" w14:textId="7B2DA7D5" w:rsidR="00753F80" w:rsidRPr="00003B57" w:rsidRDefault="00357870" w:rsidP="00594D61">
      <w:pPr>
        <w:pStyle w:val="Akapitzlist"/>
        <w:numPr>
          <w:ilvl w:val="1"/>
          <w:numId w:val="3"/>
        </w:numPr>
        <w:snapToGrid w:val="0"/>
        <w:spacing w:after="200" w:line="276" w:lineRule="auto"/>
        <w:jc w:val="both"/>
        <w:rPr>
          <w:rFonts w:cs="Arial"/>
          <w:bCs/>
          <w:color w:val="00B050"/>
        </w:rPr>
      </w:pPr>
      <w:r>
        <w:rPr>
          <w:rFonts w:eastAsia="Times New Roman"/>
          <w:bCs/>
          <w:iCs/>
          <w:kern w:val="20"/>
        </w:rPr>
        <w:t xml:space="preserve">Dostawca udziela Zamawiającemu gwarancji jakości na Towar na okres </w:t>
      </w:r>
      <w:r w:rsidR="00753F80" w:rsidRPr="00753F80">
        <w:rPr>
          <w:rFonts w:eastAsia="Times New Roman"/>
          <w:bCs/>
          <w:iCs/>
          <w:kern w:val="20"/>
        </w:rPr>
        <w:t xml:space="preserve">…………………….. </w:t>
      </w:r>
      <w:r w:rsidRPr="00003B57">
        <w:rPr>
          <w:rFonts w:eastAsia="Times New Roman"/>
          <w:bCs/>
          <w:iCs/>
          <w:kern w:val="20"/>
        </w:rPr>
        <w:t xml:space="preserve"> </w:t>
      </w:r>
      <w:r w:rsidRPr="00753F80">
        <w:rPr>
          <w:rFonts w:eastAsia="Times New Roman"/>
          <w:bCs/>
          <w:iCs/>
          <w:kern w:val="20"/>
        </w:rPr>
        <w:t>miesięcy lic</w:t>
      </w:r>
      <w:r w:rsidR="00594D61" w:rsidRPr="00753F80">
        <w:rPr>
          <w:rFonts w:eastAsia="Times New Roman"/>
          <w:bCs/>
          <w:iCs/>
          <w:kern w:val="20"/>
        </w:rPr>
        <w:t xml:space="preserve">ząc </w:t>
      </w:r>
      <w:r w:rsidR="00594D61">
        <w:rPr>
          <w:rFonts w:eastAsia="Times New Roman"/>
          <w:bCs/>
          <w:iCs/>
          <w:kern w:val="20"/>
        </w:rPr>
        <w:t xml:space="preserve">od daty </w:t>
      </w:r>
      <w:r w:rsidR="00753F80">
        <w:rPr>
          <w:rFonts w:eastAsia="Times New Roman"/>
          <w:bCs/>
          <w:iCs/>
          <w:kern w:val="20"/>
        </w:rPr>
        <w:t>dost</w:t>
      </w:r>
      <w:r w:rsidR="00EF0F57">
        <w:rPr>
          <w:rFonts w:eastAsia="Times New Roman"/>
          <w:bCs/>
          <w:iCs/>
          <w:kern w:val="20"/>
        </w:rPr>
        <w:t>a</w:t>
      </w:r>
      <w:r w:rsidR="00753F80">
        <w:rPr>
          <w:rFonts w:eastAsia="Times New Roman"/>
          <w:bCs/>
          <w:iCs/>
          <w:kern w:val="20"/>
        </w:rPr>
        <w:t>wy.</w:t>
      </w:r>
    </w:p>
    <w:p w14:paraId="59707942" w14:textId="6562FECD" w:rsidR="00DB5E2B" w:rsidRPr="00A65D22" w:rsidRDefault="00DB5E2B" w:rsidP="00DB5E2B">
      <w:pPr>
        <w:pStyle w:val="Akapitzlist"/>
        <w:numPr>
          <w:ilvl w:val="1"/>
          <w:numId w:val="3"/>
        </w:numPr>
        <w:snapToGrid w:val="0"/>
        <w:spacing w:after="200" w:line="276" w:lineRule="auto"/>
        <w:jc w:val="both"/>
        <w:rPr>
          <w:rFonts w:cs="Arial"/>
          <w:bCs/>
        </w:rPr>
      </w:pPr>
      <w:r w:rsidRPr="00DB5E2B">
        <w:rPr>
          <w:rFonts w:cs="Arial"/>
        </w:rPr>
        <w:t xml:space="preserve">Dostawca  zobowiązuje się do przystąpienia do usuwania zgłoszonych wad niezwłocznie, nie później niż w ciągu  </w:t>
      </w:r>
      <w:r w:rsidR="00092966">
        <w:rPr>
          <w:rFonts w:cs="Arial"/>
        </w:rPr>
        <w:t>5</w:t>
      </w:r>
      <w:r w:rsidRPr="00DB5E2B">
        <w:rPr>
          <w:rFonts w:cs="Arial"/>
        </w:rPr>
        <w:t xml:space="preserve">  dni  od daty zgłoszenia wady.</w:t>
      </w:r>
    </w:p>
    <w:p w14:paraId="1EF06213" w14:textId="3ACA57E7" w:rsidR="00A65D22" w:rsidRPr="00320E68" w:rsidRDefault="00A65D22" w:rsidP="00DB5E2B">
      <w:pPr>
        <w:pStyle w:val="Akapitzlist"/>
        <w:numPr>
          <w:ilvl w:val="1"/>
          <w:numId w:val="3"/>
        </w:numPr>
        <w:snapToGrid w:val="0"/>
        <w:spacing w:after="200" w:line="276" w:lineRule="auto"/>
        <w:jc w:val="both"/>
        <w:rPr>
          <w:rFonts w:cs="Arial"/>
          <w:bCs/>
        </w:rPr>
      </w:pPr>
      <w:r>
        <w:rPr>
          <w:rFonts w:cs="Arial"/>
        </w:rPr>
        <w:t xml:space="preserve">Szczegółowe warunki gwarancji znajdują się w załączniku nr </w:t>
      </w:r>
      <w:r w:rsidR="00F2445F">
        <w:rPr>
          <w:rFonts w:cs="Arial"/>
        </w:rPr>
        <w:t>2</w:t>
      </w:r>
      <w:r>
        <w:rPr>
          <w:rFonts w:cs="Arial"/>
        </w:rPr>
        <w:t xml:space="preserve"> do Umowy.</w:t>
      </w:r>
    </w:p>
    <w:p w14:paraId="7F9B130E" w14:textId="18AD0ACF" w:rsidR="00320E68" w:rsidRPr="00320E68" w:rsidRDefault="00320E68" w:rsidP="00320E68">
      <w:pPr>
        <w:pStyle w:val="Nagwek2"/>
        <w:rPr>
          <w:rFonts w:asciiTheme="minorHAnsi" w:hAnsiTheme="minorHAnsi" w:cstheme="minorHAnsi"/>
        </w:rPr>
      </w:pPr>
      <w:r w:rsidRPr="00320E68">
        <w:rPr>
          <w:rFonts w:asciiTheme="minorHAnsi" w:hAnsiTheme="minorHAnsi" w:cstheme="minorHAnsi"/>
        </w:rPr>
        <w:t xml:space="preserve">W </w:t>
      </w:r>
      <w:proofErr w:type="spellStart"/>
      <w:r w:rsidRPr="00320E68">
        <w:rPr>
          <w:rFonts w:asciiTheme="minorHAnsi" w:hAnsiTheme="minorHAnsi" w:cstheme="minorHAnsi"/>
        </w:rPr>
        <w:t>przypadku</w:t>
      </w:r>
      <w:proofErr w:type="spellEnd"/>
      <w:r w:rsidRPr="00320E68">
        <w:rPr>
          <w:rFonts w:asciiTheme="minorHAnsi" w:hAnsiTheme="minorHAnsi" w:cstheme="minorHAnsi"/>
        </w:rPr>
        <w:t xml:space="preserve"> </w:t>
      </w:r>
      <w:proofErr w:type="spellStart"/>
      <w:r w:rsidRPr="00320E68">
        <w:rPr>
          <w:rFonts w:asciiTheme="minorHAnsi" w:hAnsiTheme="minorHAnsi" w:cstheme="minorHAnsi"/>
        </w:rPr>
        <w:t>jeżeli</w:t>
      </w:r>
      <w:proofErr w:type="spellEnd"/>
      <w:r w:rsidRPr="00320E68">
        <w:rPr>
          <w:rFonts w:asciiTheme="minorHAnsi" w:hAnsiTheme="minorHAnsi" w:cstheme="minorHAnsi"/>
        </w:rPr>
        <w:t xml:space="preserve"> </w:t>
      </w:r>
      <w:proofErr w:type="spellStart"/>
      <w:r w:rsidRPr="00320E68">
        <w:rPr>
          <w:rFonts w:asciiTheme="minorHAnsi" w:hAnsiTheme="minorHAnsi" w:cstheme="minorHAnsi"/>
        </w:rPr>
        <w:t>kara</w:t>
      </w:r>
      <w:proofErr w:type="spellEnd"/>
      <w:r w:rsidRPr="00320E68">
        <w:rPr>
          <w:rFonts w:asciiTheme="minorHAnsi" w:hAnsiTheme="minorHAnsi" w:cstheme="minorHAnsi"/>
        </w:rPr>
        <w:t xml:space="preserve"> </w:t>
      </w:r>
      <w:proofErr w:type="spellStart"/>
      <w:r w:rsidRPr="00320E68">
        <w:rPr>
          <w:rFonts w:asciiTheme="minorHAnsi" w:hAnsiTheme="minorHAnsi" w:cstheme="minorHAnsi"/>
        </w:rPr>
        <w:t>umowna</w:t>
      </w:r>
      <w:proofErr w:type="spellEnd"/>
      <w:r w:rsidRPr="00320E68">
        <w:rPr>
          <w:rFonts w:asciiTheme="minorHAnsi" w:hAnsiTheme="minorHAnsi" w:cstheme="minorHAnsi"/>
        </w:rPr>
        <w:t xml:space="preserve"> </w:t>
      </w:r>
      <w:proofErr w:type="spellStart"/>
      <w:r w:rsidRPr="00320E68">
        <w:rPr>
          <w:rFonts w:asciiTheme="minorHAnsi" w:hAnsiTheme="minorHAnsi" w:cstheme="minorHAnsi"/>
        </w:rPr>
        <w:t>określona</w:t>
      </w:r>
      <w:proofErr w:type="spellEnd"/>
      <w:r w:rsidRPr="00320E68">
        <w:rPr>
          <w:rFonts w:asciiTheme="minorHAnsi" w:hAnsiTheme="minorHAnsi" w:cstheme="minorHAnsi"/>
        </w:rPr>
        <w:t xml:space="preserve"> w </w:t>
      </w:r>
      <w:r>
        <w:rPr>
          <w:rFonts w:asciiTheme="minorHAnsi" w:hAnsiTheme="minorHAnsi" w:cstheme="minorHAnsi"/>
        </w:rPr>
        <w:t>OWZT</w:t>
      </w:r>
      <w:r w:rsidRPr="00320E68">
        <w:rPr>
          <w:rFonts w:asciiTheme="minorHAnsi" w:hAnsiTheme="minorHAnsi" w:cstheme="minorHAnsi"/>
        </w:rPr>
        <w:t xml:space="preserve"> </w:t>
      </w:r>
      <w:proofErr w:type="spellStart"/>
      <w:r w:rsidRPr="00320E68">
        <w:rPr>
          <w:rFonts w:asciiTheme="minorHAnsi" w:hAnsiTheme="minorHAnsi" w:cstheme="minorHAnsi"/>
        </w:rPr>
        <w:t>nie</w:t>
      </w:r>
      <w:proofErr w:type="spellEnd"/>
      <w:r w:rsidRPr="00320E68">
        <w:rPr>
          <w:rFonts w:asciiTheme="minorHAnsi" w:hAnsiTheme="minorHAnsi" w:cstheme="minorHAnsi"/>
        </w:rPr>
        <w:t xml:space="preserve"> </w:t>
      </w:r>
      <w:proofErr w:type="spellStart"/>
      <w:r w:rsidRPr="00320E68">
        <w:rPr>
          <w:rFonts w:asciiTheme="minorHAnsi" w:hAnsiTheme="minorHAnsi" w:cstheme="minorHAnsi"/>
        </w:rPr>
        <w:t>pokryje</w:t>
      </w:r>
      <w:proofErr w:type="spellEnd"/>
      <w:r w:rsidRPr="00320E68">
        <w:rPr>
          <w:rFonts w:asciiTheme="minorHAnsi" w:hAnsiTheme="minorHAnsi" w:cstheme="minorHAnsi"/>
        </w:rPr>
        <w:t xml:space="preserve"> </w:t>
      </w:r>
      <w:proofErr w:type="spellStart"/>
      <w:r w:rsidRPr="00320E68">
        <w:rPr>
          <w:rFonts w:asciiTheme="minorHAnsi" w:hAnsiTheme="minorHAnsi" w:cstheme="minorHAnsi"/>
        </w:rPr>
        <w:t>poniesionej</w:t>
      </w:r>
      <w:proofErr w:type="spellEnd"/>
      <w:r w:rsidRPr="00320E68">
        <w:rPr>
          <w:rFonts w:asciiTheme="minorHAnsi" w:hAnsiTheme="minorHAnsi" w:cstheme="minorHAnsi"/>
        </w:rPr>
        <w:t xml:space="preserve"> </w:t>
      </w:r>
      <w:proofErr w:type="spellStart"/>
      <w:r w:rsidRPr="00320E68">
        <w:rPr>
          <w:rFonts w:asciiTheme="minorHAnsi" w:hAnsiTheme="minorHAnsi" w:cstheme="minorHAnsi"/>
        </w:rPr>
        <w:t>przez</w:t>
      </w:r>
      <w:proofErr w:type="spellEnd"/>
      <w:r w:rsidRPr="00320E68">
        <w:rPr>
          <w:rFonts w:asciiTheme="minorHAnsi" w:hAnsiTheme="minorHAnsi" w:cstheme="minorHAnsi"/>
        </w:rPr>
        <w:t xml:space="preserve"> </w:t>
      </w:r>
      <w:proofErr w:type="spellStart"/>
      <w:r w:rsidRPr="00320E68">
        <w:rPr>
          <w:rFonts w:asciiTheme="minorHAnsi" w:hAnsiTheme="minorHAnsi" w:cstheme="minorHAnsi"/>
        </w:rPr>
        <w:t>Zamawiającego</w:t>
      </w:r>
      <w:proofErr w:type="spellEnd"/>
      <w:r w:rsidRPr="00320E68">
        <w:rPr>
          <w:rFonts w:asciiTheme="minorHAnsi" w:hAnsiTheme="minorHAnsi" w:cstheme="minorHAnsi"/>
        </w:rPr>
        <w:t xml:space="preserve"> szkody, </w:t>
      </w:r>
      <w:proofErr w:type="spellStart"/>
      <w:r w:rsidRPr="00320E68">
        <w:rPr>
          <w:rFonts w:asciiTheme="minorHAnsi" w:hAnsiTheme="minorHAnsi" w:cstheme="minorHAnsi"/>
        </w:rPr>
        <w:t>Zamawiający</w:t>
      </w:r>
      <w:proofErr w:type="spellEnd"/>
      <w:r w:rsidRPr="00320E68">
        <w:rPr>
          <w:rFonts w:asciiTheme="minorHAnsi" w:hAnsiTheme="minorHAnsi" w:cstheme="minorHAnsi"/>
        </w:rPr>
        <w:t xml:space="preserve"> </w:t>
      </w:r>
      <w:proofErr w:type="spellStart"/>
      <w:r w:rsidRPr="00320E68">
        <w:rPr>
          <w:rFonts w:asciiTheme="minorHAnsi" w:hAnsiTheme="minorHAnsi" w:cstheme="minorHAnsi"/>
        </w:rPr>
        <w:t>może</w:t>
      </w:r>
      <w:proofErr w:type="spellEnd"/>
      <w:r w:rsidRPr="00320E68">
        <w:rPr>
          <w:rFonts w:asciiTheme="minorHAnsi" w:hAnsiTheme="minorHAnsi" w:cstheme="minorHAnsi"/>
        </w:rPr>
        <w:t xml:space="preserve"> </w:t>
      </w:r>
      <w:proofErr w:type="spellStart"/>
      <w:r w:rsidRPr="00320E68">
        <w:rPr>
          <w:rFonts w:asciiTheme="minorHAnsi" w:hAnsiTheme="minorHAnsi" w:cstheme="minorHAnsi"/>
        </w:rPr>
        <w:t>dochodzić</w:t>
      </w:r>
      <w:proofErr w:type="spellEnd"/>
      <w:r w:rsidRPr="00320E68">
        <w:rPr>
          <w:rFonts w:asciiTheme="minorHAnsi" w:hAnsiTheme="minorHAnsi" w:cstheme="minorHAnsi"/>
        </w:rPr>
        <w:t xml:space="preserve"> </w:t>
      </w:r>
      <w:proofErr w:type="spellStart"/>
      <w:r w:rsidRPr="00320E68">
        <w:rPr>
          <w:rFonts w:asciiTheme="minorHAnsi" w:hAnsiTheme="minorHAnsi" w:cstheme="minorHAnsi"/>
        </w:rPr>
        <w:t>odszkodowania</w:t>
      </w:r>
      <w:proofErr w:type="spellEnd"/>
      <w:r w:rsidRPr="00320E68">
        <w:rPr>
          <w:rFonts w:asciiTheme="minorHAnsi" w:hAnsiTheme="minorHAnsi" w:cstheme="minorHAnsi"/>
        </w:rPr>
        <w:t xml:space="preserve"> w </w:t>
      </w:r>
      <w:proofErr w:type="spellStart"/>
      <w:r w:rsidRPr="00320E68">
        <w:rPr>
          <w:rFonts w:asciiTheme="minorHAnsi" w:hAnsiTheme="minorHAnsi" w:cstheme="minorHAnsi"/>
        </w:rPr>
        <w:t>wysokości</w:t>
      </w:r>
      <w:proofErr w:type="spellEnd"/>
      <w:r w:rsidRPr="00320E68">
        <w:rPr>
          <w:rFonts w:asciiTheme="minorHAnsi" w:hAnsiTheme="minorHAnsi" w:cstheme="minorHAnsi"/>
        </w:rPr>
        <w:t xml:space="preserve"> </w:t>
      </w:r>
      <w:proofErr w:type="spellStart"/>
      <w:r w:rsidRPr="00320E68">
        <w:rPr>
          <w:rFonts w:asciiTheme="minorHAnsi" w:hAnsiTheme="minorHAnsi" w:cstheme="minorHAnsi"/>
        </w:rPr>
        <w:t>przekraczającej</w:t>
      </w:r>
      <w:proofErr w:type="spellEnd"/>
      <w:r w:rsidRPr="00320E68">
        <w:rPr>
          <w:rFonts w:asciiTheme="minorHAnsi" w:hAnsiTheme="minorHAnsi" w:cstheme="minorHAnsi"/>
        </w:rPr>
        <w:t xml:space="preserve"> </w:t>
      </w:r>
      <w:proofErr w:type="spellStart"/>
      <w:r w:rsidRPr="00320E68">
        <w:rPr>
          <w:rFonts w:asciiTheme="minorHAnsi" w:hAnsiTheme="minorHAnsi" w:cstheme="minorHAnsi"/>
        </w:rPr>
        <w:t>zastrzeżoną</w:t>
      </w:r>
      <w:proofErr w:type="spellEnd"/>
      <w:r w:rsidRPr="00320E68">
        <w:rPr>
          <w:rFonts w:asciiTheme="minorHAnsi" w:hAnsiTheme="minorHAnsi" w:cstheme="minorHAnsi"/>
        </w:rPr>
        <w:t xml:space="preserve"> </w:t>
      </w:r>
      <w:proofErr w:type="spellStart"/>
      <w:r w:rsidRPr="00320E68">
        <w:rPr>
          <w:rFonts w:asciiTheme="minorHAnsi" w:hAnsiTheme="minorHAnsi" w:cstheme="minorHAnsi"/>
        </w:rPr>
        <w:t>karę</w:t>
      </w:r>
      <w:proofErr w:type="spellEnd"/>
      <w:r w:rsidRPr="00320E68">
        <w:rPr>
          <w:rFonts w:asciiTheme="minorHAnsi" w:hAnsiTheme="minorHAnsi" w:cstheme="minorHAnsi"/>
        </w:rPr>
        <w:t xml:space="preserve"> </w:t>
      </w:r>
      <w:proofErr w:type="spellStart"/>
      <w:r w:rsidRPr="00320E68">
        <w:rPr>
          <w:rFonts w:asciiTheme="minorHAnsi" w:hAnsiTheme="minorHAnsi" w:cstheme="minorHAnsi"/>
        </w:rPr>
        <w:t>umowną</w:t>
      </w:r>
      <w:proofErr w:type="spellEnd"/>
      <w:r w:rsidRPr="00320E68">
        <w:rPr>
          <w:rFonts w:asciiTheme="minorHAnsi" w:hAnsiTheme="minorHAnsi" w:cstheme="minorHAnsi"/>
        </w:rPr>
        <w:t xml:space="preserve"> </w:t>
      </w:r>
      <w:proofErr w:type="spellStart"/>
      <w:r w:rsidRPr="00320E68">
        <w:rPr>
          <w:rFonts w:asciiTheme="minorHAnsi" w:hAnsiTheme="minorHAnsi" w:cstheme="minorHAnsi"/>
        </w:rPr>
        <w:t>na</w:t>
      </w:r>
      <w:proofErr w:type="spellEnd"/>
      <w:r w:rsidRPr="00320E68">
        <w:rPr>
          <w:rFonts w:asciiTheme="minorHAnsi" w:hAnsiTheme="minorHAnsi" w:cstheme="minorHAnsi"/>
        </w:rPr>
        <w:t xml:space="preserve"> </w:t>
      </w:r>
      <w:proofErr w:type="spellStart"/>
      <w:r w:rsidRPr="00320E68">
        <w:rPr>
          <w:rFonts w:asciiTheme="minorHAnsi" w:hAnsiTheme="minorHAnsi" w:cstheme="minorHAnsi"/>
        </w:rPr>
        <w:t>zasadach</w:t>
      </w:r>
      <w:proofErr w:type="spellEnd"/>
      <w:r w:rsidRPr="00320E68">
        <w:rPr>
          <w:rFonts w:asciiTheme="minorHAnsi" w:hAnsiTheme="minorHAnsi" w:cstheme="minorHAnsi"/>
        </w:rPr>
        <w:t xml:space="preserve"> </w:t>
      </w:r>
      <w:proofErr w:type="spellStart"/>
      <w:r w:rsidRPr="00320E68">
        <w:rPr>
          <w:rFonts w:asciiTheme="minorHAnsi" w:hAnsiTheme="minorHAnsi" w:cstheme="minorHAnsi"/>
        </w:rPr>
        <w:t>ogólnych</w:t>
      </w:r>
      <w:proofErr w:type="spellEnd"/>
      <w:r w:rsidRPr="00320E68">
        <w:rPr>
          <w:rFonts w:asciiTheme="minorHAnsi" w:hAnsiTheme="minorHAnsi" w:cstheme="minorHAnsi"/>
        </w:rPr>
        <w:t>.</w:t>
      </w:r>
    </w:p>
    <w:p w14:paraId="472B6A17" w14:textId="0BBA2825" w:rsidR="00275510" w:rsidRPr="00275510" w:rsidRDefault="00275510" w:rsidP="00275510">
      <w:pPr>
        <w:pStyle w:val="Nagwek2"/>
        <w:rPr>
          <w:rFonts w:asciiTheme="minorHAnsi" w:eastAsiaTheme="minorHAnsi" w:hAnsiTheme="minorHAnsi" w:cs="Arial"/>
          <w:iCs w:val="0"/>
          <w:kern w:val="0"/>
          <w:szCs w:val="22"/>
          <w:lang w:val="pl-PL"/>
        </w:rPr>
      </w:pPr>
      <w:r w:rsidRPr="00275510">
        <w:rPr>
          <w:rFonts w:asciiTheme="minorHAnsi" w:eastAsiaTheme="minorHAnsi" w:hAnsiTheme="minorHAnsi" w:cs="Arial"/>
          <w:iCs w:val="0"/>
          <w:kern w:val="0"/>
          <w:szCs w:val="22"/>
          <w:lang w:val="pl-PL"/>
        </w:rPr>
        <w:t>Zamawiający jest uprawniony do potrącenia kar umownych z wynagrodzenia należnego Dostawcy.</w:t>
      </w:r>
    </w:p>
    <w:p w14:paraId="5B300D0E" w14:textId="77777777" w:rsidR="00357870" w:rsidRPr="00837641" w:rsidRDefault="00357870" w:rsidP="00837641">
      <w:pPr>
        <w:pStyle w:val="Nagwek2"/>
        <w:spacing w:line="276" w:lineRule="auto"/>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 xml:space="preserve">dzie Sąd właściwy dla siedziby </w:t>
      </w:r>
      <w:r w:rsidRPr="00525B86">
        <w:rPr>
          <w:rFonts w:asciiTheme="minorHAnsi" w:hAnsiTheme="minorHAnsi"/>
          <w:lang w:val="pl-PL"/>
        </w:rPr>
        <w:t xml:space="preserve">            </w:t>
      </w:r>
      <w:r w:rsidRPr="00837641">
        <w:rPr>
          <w:rFonts w:asciiTheme="minorHAnsi" w:hAnsiTheme="minorHAnsi" w:cs="Arial"/>
          <w:szCs w:val="20"/>
          <w:lang w:val="pl-PL"/>
        </w:rPr>
        <w:t>Zamawiającego</w:t>
      </w:r>
    </w:p>
    <w:p w14:paraId="5D71B451" w14:textId="77777777" w:rsidR="00357870" w:rsidRPr="0089508F" w:rsidRDefault="00357870" w:rsidP="00357870">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POZOSTAŁE UREGULOWANIA</w:t>
      </w:r>
    </w:p>
    <w:p w14:paraId="6E1F6648" w14:textId="77777777" w:rsidR="00357870" w:rsidRPr="0089508F" w:rsidRDefault="00357870" w:rsidP="00357870">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14:paraId="45A3D6B6" w14:textId="77777777" w:rsidR="00357870" w:rsidRPr="00325549" w:rsidRDefault="00357870" w:rsidP="00357870">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14:paraId="3970D604" w14:textId="77777777" w:rsidR="00357870" w:rsidRPr="00122AAE" w:rsidRDefault="00357870" w:rsidP="00357870">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14:paraId="38CF1F63" w14:textId="77777777" w:rsidR="00357870" w:rsidRDefault="00357870" w:rsidP="00357870">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14:paraId="7CF3DAD3" w14:textId="77777777" w:rsidR="00357870" w:rsidRPr="00325549" w:rsidRDefault="00357870" w:rsidP="00357870">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14:paraId="321EC3E5"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14:paraId="614DE9C1"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14:paraId="050D687C" w14:textId="77777777" w:rsidR="00357870" w:rsidRPr="00F95FD9" w:rsidRDefault="00357870" w:rsidP="00357870">
      <w:pPr>
        <w:pStyle w:val="Nagwek3"/>
        <w:tabs>
          <w:tab w:val="clear" w:pos="1418"/>
        </w:tabs>
        <w:ind w:left="1134"/>
        <w:rPr>
          <w:rFonts w:asciiTheme="minorHAnsi" w:hAnsiTheme="minorHAnsi"/>
        </w:rPr>
      </w:pPr>
      <w:proofErr w:type="spellStart"/>
      <w:r w:rsidRPr="00F95FD9">
        <w:rPr>
          <w:rFonts w:asciiTheme="minorHAnsi" w:hAnsiTheme="minorHAnsi"/>
        </w:rPr>
        <w:t>Dostawca</w:t>
      </w:r>
      <w:proofErr w:type="spellEnd"/>
      <w:r w:rsidRPr="00F95FD9">
        <w:rPr>
          <w:rFonts w:asciiTheme="minorHAnsi" w:hAnsiTheme="minorHAnsi"/>
        </w:rPr>
        <w:t xml:space="preserve">: </w:t>
      </w:r>
    </w:p>
    <w:p w14:paraId="6E6E0894" w14:textId="77777777" w:rsidR="00357870" w:rsidRPr="00F95FD9" w:rsidRDefault="00357870" w:rsidP="00357870">
      <w:pPr>
        <w:pStyle w:val="Nagwek3"/>
        <w:numPr>
          <w:ilvl w:val="0"/>
          <w:numId w:val="0"/>
        </w:numPr>
        <w:ind w:left="425"/>
        <w:rPr>
          <w:rFonts w:asciiTheme="minorHAnsi" w:hAnsiTheme="minorHAnsi"/>
          <w:b/>
          <w:lang w:val="pl-PL"/>
        </w:rPr>
      </w:pPr>
      <w:r w:rsidRPr="00F95FD9">
        <w:rPr>
          <w:rFonts w:asciiTheme="minorHAnsi" w:hAnsiTheme="minorHAnsi"/>
          <w:lang w:val="pl-PL" w:eastAsia="pl-PL"/>
        </w:rPr>
        <w:t xml:space="preserve">       </w:t>
      </w:r>
      <w:r>
        <w:rPr>
          <w:rFonts w:asciiTheme="minorHAnsi" w:hAnsiTheme="minorHAnsi"/>
          <w:lang w:val="pl-PL" w:eastAsia="pl-PL"/>
        </w:rPr>
        <w:t xml:space="preserve">……………………………………………………………………..     </w:t>
      </w:r>
      <w:r w:rsidRPr="00F95FD9">
        <w:rPr>
          <w:rFonts w:asciiTheme="minorHAnsi" w:hAnsiTheme="minorHAnsi"/>
          <w:b/>
          <w:lang w:val="pl-PL"/>
        </w:rPr>
        <w:t xml:space="preserve">NIP: </w:t>
      </w:r>
      <w:r>
        <w:rPr>
          <w:rFonts w:asciiTheme="minorHAnsi" w:hAnsiTheme="minorHAnsi"/>
          <w:b/>
          <w:lang w:val="pl-PL"/>
        </w:rPr>
        <w:t>…………………………………</w:t>
      </w:r>
    </w:p>
    <w:p w14:paraId="0E4C0410" w14:textId="3E3BB0FE" w:rsidR="00357870" w:rsidRDefault="00357870" w:rsidP="00357870">
      <w:pPr>
        <w:pStyle w:val="Nagwek2"/>
        <w:keepLines/>
        <w:widowControl w:val="0"/>
        <w:spacing w:before="0" w:after="0" w:line="360" w:lineRule="auto"/>
        <w:rPr>
          <w:rFonts w:ascii="Calibri" w:hAnsi="Calibri" w:cs="Calibri"/>
          <w:szCs w:val="22"/>
          <w:lang w:val="pl-PL"/>
        </w:rPr>
      </w:pPr>
      <w:r w:rsidRPr="007D288A">
        <w:rPr>
          <w:rFonts w:ascii="Calibri" w:hAnsi="Calibri" w:cs="Calibri"/>
          <w:szCs w:val="22"/>
          <w:lang w:val="pl-PL"/>
        </w:rPr>
        <w:t>Wszelkie zmiany i uzupełnienia do Umowy wymagają formy pisemnej pod rygorem nieważności.</w:t>
      </w:r>
    </w:p>
    <w:p w14:paraId="1301D8EB" w14:textId="0D3B4989" w:rsidR="00757CE9" w:rsidRPr="00757CE9" w:rsidRDefault="00757CE9" w:rsidP="00757CE9">
      <w:pPr>
        <w:pStyle w:val="Tekstpodstawowy"/>
      </w:pPr>
      <w:r>
        <w:t>7.3.       Do Umowy zastosowanie znajduje OWZT Zamawiającego, które stanowią jej integralną część.</w:t>
      </w:r>
    </w:p>
    <w:p w14:paraId="15449BAD" w14:textId="1D8C7B98" w:rsidR="00357870" w:rsidRDefault="00757CE9" w:rsidP="00757CE9">
      <w:pPr>
        <w:pStyle w:val="Nagwek2"/>
        <w:numPr>
          <w:ilvl w:val="0"/>
          <w:numId w:val="0"/>
        </w:numPr>
        <w:rPr>
          <w:rFonts w:asciiTheme="minorHAnsi" w:hAnsiTheme="minorHAnsi" w:cs="Arial"/>
        </w:rPr>
      </w:pPr>
      <w:r>
        <w:rPr>
          <w:rFonts w:asciiTheme="minorHAnsi" w:hAnsiTheme="minorHAnsi"/>
        </w:rPr>
        <w:t>7.4.</w:t>
      </w:r>
      <w:r>
        <w:rPr>
          <w:rFonts w:asciiTheme="minorHAnsi" w:hAnsiTheme="minorHAnsi"/>
        </w:rPr>
        <w:tab/>
      </w:r>
      <w:proofErr w:type="spellStart"/>
      <w:r w:rsidR="00357870" w:rsidRPr="00B77D13">
        <w:rPr>
          <w:rFonts w:asciiTheme="minorHAnsi" w:hAnsiTheme="minorHAnsi"/>
        </w:rPr>
        <w:t>Załącznikami</w:t>
      </w:r>
      <w:proofErr w:type="spellEnd"/>
      <w:r w:rsidR="00357870" w:rsidRPr="00B77D13">
        <w:rPr>
          <w:rFonts w:asciiTheme="minorHAnsi" w:hAnsiTheme="minorHAnsi"/>
        </w:rPr>
        <w:t xml:space="preserve"> do </w:t>
      </w:r>
      <w:proofErr w:type="spellStart"/>
      <w:r w:rsidR="00357870" w:rsidRPr="00B77D13">
        <w:rPr>
          <w:rFonts w:asciiTheme="minorHAnsi" w:hAnsiTheme="minorHAnsi"/>
        </w:rPr>
        <w:t>Umowy</w:t>
      </w:r>
      <w:proofErr w:type="spellEnd"/>
      <w:r w:rsidR="00357870" w:rsidRPr="00B77D13">
        <w:rPr>
          <w:rFonts w:asciiTheme="minorHAnsi" w:hAnsiTheme="minorHAnsi"/>
        </w:rPr>
        <w:t xml:space="preserve"> </w:t>
      </w:r>
      <w:proofErr w:type="spellStart"/>
      <w:r w:rsidR="00357870" w:rsidRPr="00B77D13">
        <w:rPr>
          <w:rFonts w:asciiTheme="minorHAnsi" w:hAnsiTheme="minorHAnsi"/>
        </w:rPr>
        <w:t>są</w:t>
      </w:r>
      <w:proofErr w:type="spellEnd"/>
      <w:r w:rsidR="00357870" w:rsidRPr="00B77D13">
        <w:rPr>
          <w:rFonts w:asciiTheme="minorHAnsi" w:hAnsiTheme="minorHAnsi" w:cs="Arial"/>
        </w:rPr>
        <w:t>:</w:t>
      </w:r>
    </w:p>
    <w:p w14:paraId="316E3DC7" w14:textId="6841B08F" w:rsidR="00F2445F" w:rsidRPr="00F2445F" w:rsidRDefault="00F2445F" w:rsidP="00F2445F">
      <w:pPr>
        <w:pStyle w:val="Tekstpodstawowy"/>
        <w:rPr>
          <w:lang w:val="en-US"/>
        </w:rPr>
      </w:pPr>
      <w:r>
        <w:rPr>
          <w:lang w:val="en-US"/>
        </w:rPr>
        <w:tab/>
        <w:t xml:space="preserve">7.4.1. </w:t>
      </w:r>
      <w:proofErr w:type="spellStart"/>
      <w:r w:rsidR="00357D42">
        <w:rPr>
          <w:lang w:val="en-US"/>
        </w:rPr>
        <w:t>Szczegółowy</w:t>
      </w:r>
      <w:proofErr w:type="spellEnd"/>
      <w:r w:rsidR="00357D42">
        <w:rPr>
          <w:lang w:val="en-US"/>
        </w:rPr>
        <w:t xml:space="preserve"> </w:t>
      </w:r>
      <w:proofErr w:type="spellStart"/>
      <w:r w:rsidR="00357D42">
        <w:rPr>
          <w:lang w:val="en-US"/>
        </w:rPr>
        <w:t>zakres</w:t>
      </w:r>
      <w:proofErr w:type="spellEnd"/>
      <w:r w:rsidR="00357D42">
        <w:rPr>
          <w:lang w:val="en-US"/>
        </w:rPr>
        <w:t xml:space="preserve"> </w:t>
      </w:r>
      <w:proofErr w:type="spellStart"/>
      <w:r w:rsidR="00357D42">
        <w:rPr>
          <w:lang w:val="en-US"/>
        </w:rPr>
        <w:t>prac</w:t>
      </w:r>
      <w:proofErr w:type="spellEnd"/>
      <w:r w:rsidR="00357D42">
        <w:rPr>
          <w:lang w:val="en-US"/>
        </w:rPr>
        <w:t xml:space="preserve"> </w:t>
      </w:r>
      <w:proofErr w:type="spellStart"/>
      <w:r w:rsidR="00357D42">
        <w:rPr>
          <w:lang w:val="en-US"/>
        </w:rPr>
        <w:t>regeneracyjnych</w:t>
      </w:r>
      <w:proofErr w:type="spellEnd"/>
    </w:p>
    <w:p w14:paraId="35FC88FC" w14:textId="4F34CF57" w:rsidR="00357870" w:rsidRPr="00B77D13" w:rsidRDefault="00757CE9" w:rsidP="00757CE9">
      <w:pPr>
        <w:pStyle w:val="Nagwek3"/>
        <w:numPr>
          <w:ilvl w:val="0"/>
          <w:numId w:val="0"/>
        </w:numPr>
        <w:ind w:left="709"/>
        <w:rPr>
          <w:rFonts w:asciiTheme="minorHAnsi" w:hAnsiTheme="minorHAnsi"/>
        </w:rPr>
      </w:pPr>
      <w:r>
        <w:rPr>
          <w:rFonts w:asciiTheme="minorHAnsi" w:hAnsiTheme="minorHAnsi"/>
        </w:rPr>
        <w:t xml:space="preserve">7.4.. </w:t>
      </w:r>
      <w:proofErr w:type="spellStart"/>
      <w:r w:rsidR="00357870" w:rsidRPr="00B77D13">
        <w:rPr>
          <w:rFonts w:asciiTheme="minorHAnsi" w:hAnsiTheme="minorHAnsi"/>
        </w:rPr>
        <w:t>Szczegółowe</w:t>
      </w:r>
      <w:proofErr w:type="spellEnd"/>
      <w:r w:rsidR="00357870" w:rsidRPr="00B77D13">
        <w:rPr>
          <w:rFonts w:asciiTheme="minorHAnsi" w:hAnsiTheme="minorHAnsi"/>
        </w:rPr>
        <w:t xml:space="preserve"> </w:t>
      </w:r>
      <w:proofErr w:type="spellStart"/>
      <w:r w:rsidR="00357870" w:rsidRPr="00B77D13">
        <w:rPr>
          <w:rFonts w:asciiTheme="minorHAnsi" w:hAnsiTheme="minorHAnsi"/>
        </w:rPr>
        <w:t>warunki</w:t>
      </w:r>
      <w:proofErr w:type="spellEnd"/>
      <w:r w:rsidR="00357870" w:rsidRPr="00B77D13">
        <w:rPr>
          <w:rFonts w:asciiTheme="minorHAnsi" w:hAnsiTheme="minorHAnsi"/>
        </w:rPr>
        <w:t xml:space="preserve"> </w:t>
      </w:r>
      <w:proofErr w:type="spellStart"/>
      <w:r w:rsidR="00357870" w:rsidRPr="00B77D13">
        <w:rPr>
          <w:rFonts w:asciiTheme="minorHAnsi" w:hAnsiTheme="minorHAnsi"/>
        </w:rPr>
        <w:t>gwarancji</w:t>
      </w:r>
      <w:proofErr w:type="spellEnd"/>
      <w:r w:rsidR="00357870" w:rsidRPr="00B77D13">
        <w:rPr>
          <w:rFonts w:asciiTheme="minorHAnsi" w:hAnsiTheme="minorHAnsi"/>
        </w:rPr>
        <w:t>.</w:t>
      </w:r>
    </w:p>
    <w:p w14:paraId="341FF4FA" w14:textId="2A58F48A" w:rsidR="00357870" w:rsidRPr="009B392F" w:rsidRDefault="00757CE9" w:rsidP="00757CE9">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lastRenderedPageBreak/>
        <w:t>7.5.</w:t>
      </w:r>
      <w:r>
        <w:rPr>
          <w:rFonts w:ascii="Calibri" w:hAnsi="Calibri" w:cs="Calibri"/>
          <w:szCs w:val="22"/>
          <w:lang w:val="pl-PL"/>
        </w:rPr>
        <w:tab/>
      </w:r>
      <w:r w:rsidR="00357870" w:rsidRPr="007D288A">
        <w:rPr>
          <w:rFonts w:ascii="Calibri" w:hAnsi="Calibri" w:cs="Calibri"/>
          <w:szCs w:val="22"/>
          <w:lang w:val="pl-PL"/>
        </w:rPr>
        <w:t xml:space="preserve">Umowa została sporządzona w dwóch jednobrzmiących egzemplarzach, po jednym dla każdej ze </w:t>
      </w:r>
      <w:r>
        <w:rPr>
          <w:rFonts w:ascii="Calibri" w:hAnsi="Calibri" w:cs="Calibri"/>
          <w:szCs w:val="22"/>
          <w:lang w:val="pl-PL"/>
        </w:rPr>
        <w:tab/>
      </w:r>
      <w:r w:rsidR="00357870" w:rsidRPr="007D288A">
        <w:rPr>
          <w:rFonts w:ascii="Calibri" w:hAnsi="Calibri" w:cs="Calibri"/>
          <w:szCs w:val="22"/>
          <w:lang w:val="pl-PL"/>
        </w:rPr>
        <w:t>Stron.</w:t>
      </w:r>
    </w:p>
    <w:p w14:paraId="4905F4F5" w14:textId="77777777" w:rsidR="00357870" w:rsidRDefault="00357870" w:rsidP="00357870">
      <w:pPr>
        <w:keepLines/>
        <w:widowControl w:val="0"/>
        <w:tabs>
          <w:tab w:val="center" w:pos="1704"/>
          <w:tab w:val="center" w:pos="7100"/>
        </w:tabs>
        <w:spacing w:after="0" w:line="360" w:lineRule="auto"/>
        <w:rPr>
          <w:rFonts w:eastAsia="Times New Roman" w:cs="Calibri"/>
          <w:b/>
          <w:bCs/>
        </w:rPr>
      </w:pPr>
      <w:r>
        <w:rPr>
          <w:rFonts w:eastAsia="Times New Roman" w:cs="Calibri"/>
          <w:b/>
          <w:bCs/>
        </w:rPr>
        <w:t xml:space="preserve">              DOSTAWCA                                                                                  </w:t>
      </w:r>
      <w:r w:rsidRPr="0029375D">
        <w:rPr>
          <w:rFonts w:eastAsia="Times New Roman" w:cs="Calibri"/>
          <w:b/>
          <w:bCs/>
        </w:rPr>
        <w:t>ZAMAWIAJĄCY</w:t>
      </w:r>
    </w:p>
    <w:p w14:paraId="57303969" w14:textId="1BF86580" w:rsidR="00FF3329" w:rsidRDefault="000C50CA" w:rsidP="00D05D5A">
      <w:pPr>
        <w:pStyle w:val="Nagwek3"/>
        <w:numPr>
          <w:ilvl w:val="0"/>
          <w:numId w:val="0"/>
        </w:numPr>
        <w:spacing w:before="0" w:line="240" w:lineRule="auto"/>
        <w:ind w:left="709"/>
        <w:rPr>
          <w:rFonts w:asciiTheme="minorHAnsi" w:hAnsiTheme="minorHAnsi"/>
          <w:b/>
          <w:szCs w:val="22"/>
          <w:lang w:val="pl-PL"/>
        </w:rPr>
      </w:pPr>
      <w:r>
        <w:rPr>
          <w:rFonts w:asciiTheme="minorHAnsi" w:hAnsiTheme="minorHAnsi"/>
          <w:b/>
          <w:szCs w:val="22"/>
          <w:lang w:val="pl-PL"/>
        </w:rPr>
        <w:t xml:space="preserve">            </w:t>
      </w:r>
    </w:p>
    <w:p w14:paraId="5E5FB6FB" w14:textId="74561BDF" w:rsidR="00B77D13" w:rsidRDefault="00357870" w:rsidP="000C50CA">
      <w:pPr>
        <w:pStyle w:val="Tekstpodstawowy"/>
        <w:jc w:val="right"/>
      </w:pPr>
      <w:r>
        <w:t xml:space="preserve">                                                                                                                                        </w:t>
      </w:r>
    </w:p>
    <w:p w14:paraId="6D8E4D25" w14:textId="77777777" w:rsidR="00C33384" w:rsidRDefault="00357870" w:rsidP="00B77D13">
      <w:pPr>
        <w:pStyle w:val="Tekstpodstawowy"/>
        <w:jc w:val="right"/>
      </w:pPr>
      <w:r>
        <w:t xml:space="preserve">                                                                                          </w:t>
      </w:r>
      <w:r w:rsidR="000C50CA">
        <w:t xml:space="preserve">             </w:t>
      </w:r>
    </w:p>
    <w:p w14:paraId="14B6365C" w14:textId="77777777" w:rsidR="00C33384" w:rsidRDefault="00C33384" w:rsidP="00B77D13">
      <w:pPr>
        <w:pStyle w:val="Tekstpodstawowy"/>
        <w:jc w:val="right"/>
      </w:pPr>
    </w:p>
    <w:p w14:paraId="18FBA68F" w14:textId="1E97B859" w:rsidR="00357870" w:rsidRDefault="00357870" w:rsidP="00B77D13">
      <w:pPr>
        <w:pStyle w:val="Tekstpodstawowy"/>
        <w:jc w:val="right"/>
      </w:pPr>
      <w:r>
        <w:t xml:space="preserve">Załącznik nr </w:t>
      </w:r>
      <w:r w:rsidR="00440AB0">
        <w:t xml:space="preserve">1 </w:t>
      </w:r>
      <w:r>
        <w:t>do Umowy</w:t>
      </w:r>
    </w:p>
    <w:p w14:paraId="39F09093" w14:textId="10642186" w:rsidR="00F2445F" w:rsidRPr="00357D42" w:rsidRDefault="00357D42" w:rsidP="00357D42">
      <w:pPr>
        <w:pStyle w:val="Tekstpodstawowy"/>
        <w:jc w:val="center"/>
        <w:rPr>
          <w:b/>
        </w:rPr>
      </w:pPr>
      <w:r w:rsidRPr="00357D42">
        <w:rPr>
          <w:b/>
        </w:rPr>
        <w:t>Szczegółowy zakres prac regeneracyjnych</w:t>
      </w:r>
    </w:p>
    <w:p w14:paraId="497EF252" w14:textId="114CCF81" w:rsidR="00F2445F" w:rsidRDefault="00F2445F" w:rsidP="00D45DF7">
      <w:pPr>
        <w:pStyle w:val="Akapitzlist"/>
        <w:numPr>
          <w:ilvl w:val="1"/>
          <w:numId w:val="44"/>
        </w:numPr>
        <w:spacing w:after="120" w:line="240" w:lineRule="auto"/>
      </w:pPr>
      <w:r>
        <w:t>W</w:t>
      </w:r>
      <w:r w:rsidRPr="00531C21">
        <w:t xml:space="preserve">ymiana piór ślimaka </w:t>
      </w:r>
      <w:r w:rsidRPr="00D45DF7">
        <w:rPr>
          <w:rFonts w:cstheme="minorHAnsi"/>
        </w:rPr>
        <w:t>≠</w:t>
      </w:r>
      <w:r w:rsidRPr="00531C21">
        <w:t>12 – materiał o twardości przynajmniej 400 HB</w:t>
      </w:r>
    </w:p>
    <w:p w14:paraId="26230ADC" w14:textId="032399AC" w:rsidR="00F2445F" w:rsidRPr="00531C21" w:rsidRDefault="00F2445F" w:rsidP="00D45DF7">
      <w:pPr>
        <w:pStyle w:val="Akapitzlist"/>
        <w:numPr>
          <w:ilvl w:val="1"/>
          <w:numId w:val="44"/>
        </w:numPr>
      </w:pPr>
      <w:r>
        <w:t>P</w:t>
      </w:r>
      <w:r w:rsidRPr="00531C21">
        <w:t xml:space="preserve">rzyspawanie zębów na obwodzie piór ślimaków – po 8 szt. na zwój, zgodnie </w:t>
      </w:r>
      <w:r w:rsidRPr="00531C21">
        <w:br/>
        <w:t>z rysunkiem,</w:t>
      </w:r>
    </w:p>
    <w:p w14:paraId="29644FF2" w14:textId="798D33DE" w:rsidR="00F2445F" w:rsidRPr="00B5324A" w:rsidRDefault="00F2445F" w:rsidP="00D45DF7">
      <w:pPr>
        <w:pStyle w:val="Akapitzlist"/>
        <w:numPr>
          <w:ilvl w:val="1"/>
          <w:numId w:val="44"/>
        </w:numPr>
      </w:pPr>
      <w:r>
        <w:t>D</w:t>
      </w:r>
      <w:r w:rsidRPr="00B5324A">
        <w:t xml:space="preserve">odatkowe zabezpieczenie rury poprzez nawinięcie i przyspawanie drutów osłaniających rurę ślimaka. Po 5 zwojów drutu przy każdym piórze, od strony napędu. </w:t>
      </w:r>
      <w:r>
        <w:t>P</w:t>
      </w:r>
      <w:r w:rsidRPr="00B5324A">
        <w:t>ręt</w:t>
      </w:r>
      <w:r>
        <w:t>y</w:t>
      </w:r>
      <w:r w:rsidRPr="00B5324A">
        <w:t xml:space="preserve"> </w:t>
      </w:r>
      <w:r>
        <w:rPr>
          <w:rFonts w:cstheme="minorHAnsi"/>
        </w:rPr>
        <w:t>Ø</w:t>
      </w:r>
      <w:r w:rsidRPr="00B5324A">
        <w:t xml:space="preserve"> 10</w:t>
      </w:r>
      <w:r>
        <w:t>[mm], Gat.</w:t>
      </w:r>
      <w:r w:rsidRPr="00B5324A">
        <w:t xml:space="preserve">  S355J2,</w:t>
      </w:r>
    </w:p>
    <w:p w14:paraId="085BCF55" w14:textId="28886567" w:rsidR="00F2445F" w:rsidRPr="007825F6" w:rsidRDefault="00F2445F" w:rsidP="00D45DF7">
      <w:pPr>
        <w:pStyle w:val="Akapitzlist"/>
        <w:numPr>
          <w:ilvl w:val="1"/>
          <w:numId w:val="44"/>
        </w:numPr>
        <w:spacing w:after="120" w:line="240" w:lineRule="auto"/>
        <w:rPr>
          <w:rFonts w:cs="Arial"/>
        </w:rPr>
      </w:pPr>
      <w:r>
        <w:t>P</w:t>
      </w:r>
      <w:r w:rsidRPr="00F813F8">
        <w:t>rzeprowadzenie regeneracji czopów pod napęd i łożyska wraz z ich zakonserwowaniem i zabezpieczeniem przed warunkami atmosferycznymi</w:t>
      </w:r>
      <w:r>
        <w:t>,</w:t>
      </w:r>
    </w:p>
    <w:p w14:paraId="452DB03E" w14:textId="0A48476E" w:rsidR="00F2445F" w:rsidRPr="00AC7B3C" w:rsidRDefault="00F2445F" w:rsidP="00D45DF7">
      <w:pPr>
        <w:pStyle w:val="Akapitzlist"/>
        <w:numPr>
          <w:ilvl w:val="1"/>
          <w:numId w:val="44"/>
        </w:numPr>
        <w:spacing w:after="120" w:line="240" w:lineRule="auto"/>
        <w:rPr>
          <w:rFonts w:cs="Arial"/>
        </w:rPr>
      </w:pPr>
      <w:r>
        <w:t>Ślimaki muszą być trwale oznaczone i identyfikowalne z dokumentacją jakościową</w:t>
      </w:r>
    </w:p>
    <w:p w14:paraId="11E90D52" w14:textId="3FDB9D26" w:rsidR="00AC7B3C" w:rsidRDefault="00AC7B3C" w:rsidP="00AC7B3C">
      <w:pPr>
        <w:spacing w:after="120" w:line="240" w:lineRule="auto"/>
        <w:rPr>
          <w:rFonts w:cs="Arial"/>
        </w:rPr>
      </w:pPr>
    </w:p>
    <w:p w14:paraId="67289D8F" w14:textId="35AA9808" w:rsidR="00AC7B3C" w:rsidRDefault="00AC7B3C" w:rsidP="00AC7B3C">
      <w:pPr>
        <w:spacing w:after="120" w:line="240" w:lineRule="auto"/>
        <w:rPr>
          <w:rFonts w:cs="Arial"/>
        </w:rPr>
      </w:pPr>
    </w:p>
    <w:p w14:paraId="6C974292" w14:textId="6722501F" w:rsidR="00AC7B3C" w:rsidRDefault="00AC7B3C" w:rsidP="00AC7B3C">
      <w:pPr>
        <w:spacing w:after="120" w:line="240" w:lineRule="auto"/>
        <w:rPr>
          <w:rFonts w:cs="Arial"/>
        </w:rPr>
      </w:pPr>
    </w:p>
    <w:p w14:paraId="2A689F24" w14:textId="33777399" w:rsidR="00AC7B3C" w:rsidRPr="00AC7B3C" w:rsidRDefault="00AC7B3C" w:rsidP="00AC7B3C">
      <w:pPr>
        <w:spacing w:after="120" w:line="240" w:lineRule="auto"/>
        <w:ind w:left="7080"/>
        <w:rPr>
          <w:rFonts w:cs="Arial"/>
        </w:rPr>
      </w:pPr>
      <w:r>
        <w:rPr>
          <w:rFonts w:cs="Arial"/>
        </w:rPr>
        <w:t>Załącznik nr2 do Umowy</w:t>
      </w:r>
    </w:p>
    <w:p w14:paraId="2FCEEC48" w14:textId="77777777" w:rsidR="00F2445F" w:rsidRDefault="00F2445F" w:rsidP="00F2445F">
      <w:pPr>
        <w:pStyle w:val="Tekstpodstawowy"/>
      </w:pPr>
    </w:p>
    <w:p w14:paraId="602D90CB" w14:textId="77777777" w:rsidR="005C73FF" w:rsidRDefault="005C73FF" w:rsidP="00357870">
      <w:pPr>
        <w:spacing w:after="0" w:line="240" w:lineRule="auto"/>
        <w:jc w:val="center"/>
        <w:rPr>
          <w:rFonts w:cs="Arial"/>
          <w:b/>
          <w:iCs/>
        </w:rPr>
      </w:pPr>
    </w:p>
    <w:p w14:paraId="09317A98" w14:textId="636621DA" w:rsidR="00357870" w:rsidRPr="00866481" w:rsidRDefault="00357870" w:rsidP="00357870">
      <w:pPr>
        <w:spacing w:after="0" w:line="240" w:lineRule="auto"/>
        <w:jc w:val="center"/>
        <w:rPr>
          <w:rFonts w:cs="Arial"/>
          <w:b/>
          <w:iCs/>
        </w:rPr>
      </w:pPr>
      <w:r w:rsidRPr="00866481">
        <w:rPr>
          <w:rFonts w:cs="Arial"/>
          <w:b/>
          <w:iCs/>
        </w:rPr>
        <w:t>Szczegółowe warunki gwarancji</w:t>
      </w:r>
    </w:p>
    <w:p w14:paraId="3D04B64E" w14:textId="48BCD217" w:rsidR="00357870" w:rsidRPr="003D29C9" w:rsidRDefault="00357870" w:rsidP="000A7915">
      <w:pPr>
        <w:pStyle w:val="Style6"/>
        <w:widowControl/>
        <w:numPr>
          <w:ilvl w:val="0"/>
          <w:numId w:val="18"/>
        </w:numPr>
        <w:spacing w:before="77"/>
        <w:jc w:val="both"/>
        <w:rPr>
          <w:rStyle w:val="FontStyle17"/>
        </w:rPr>
      </w:pPr>
      <w:r>
        <w:rPr>
          <w:rStyle w:val="FontStyle17"/>
        </w:rPr>
        <w:t>Dostawca gwarantuje, że dostarczony Towar będzie wolny od wszelkich wad materiałowych i wykonawczych.</w:t>
      </w:r>
    </w:p>
    <w:p w14:paraId="78D2B07D" w14:textId="3F0BF415" w:rsidR="00357870" w:rsidRDefault="00170B33" w:rsidP="00357870">
      <w:pPr>
        <w:pStyle w:val="Style6"/>
        <w:widowControl/>
        <w:numPr>
          <w:ilvl w:val="0"/>
          <w:numId w:val="18"/>
        </w:numPr>
        <w:spacing w:before="77"/>
        <w:jc w:val="both"/>
        <w:rPr>
          <w:rStyle w:val="FontStyle17"/>
        </w:rPr>
      </w:pPr>
      <w:r>
        <w:rPr>
          <w:rStyle w:val="FontStyle17"/>
        </w:rPr>
        <w:t>Ślimaki</w:t>
      </w:r>
      <w:r w:rsidR="00020118">
        <w:rPr>
          <w:rStyle w:val="FontStyle17"/>
        </w:rPr>
        <w:t xml:space="preserve"> muszą być prawidłowo zabezpieczone, przed wpływem czynników atmosferycznych </w:t>
      </w:r>
      <w:r w:rsidR="00357870">
        <w:rPr>
          <w:rStyle w:val="FontStyle17"/>
        </w:rPr>
        <w:t xml:space="preserve">gdy Towar nie został zamontowany,  i </w:t>
      </w:r>
      <w:r w:rsidR="00FF3329">
        <w:rPr>
          <w:rStyle w:val="FontStyle17"/>
        </w:rPr>
        <w:t xml:space="preserve"> </w:t>
      </w:r>
      <w:r w:rsidR="00357870">
        <w:rPr>
          <w:rStyle w:val="FontStyle17"/>
        </w:rPr>
        <w:t>przechowywane w miejscu, które nie jest narażone na intensywne warunki klimatyczne.</w:t>
      </w:r>
    </w:p>
    <w:p w14:paraId="6CDE52DB" w14:textId="7A865E8A" w:rsidR="00357870" w:rsidRDefault="00357870" w:rsidP="00440AB0">
      <w:pPr>
        <w:pStyle w:val="Style6"/>
        <w:widowControl/>
        <w:numPr>
          <w:ilvl w:val="0"/>
          <w:numId w:val="18"/>
        </w:numPr>
        <w:spacing w:before="77"/>
        <w:jc w:val="both"/>
        <w:rPr>
          <w:rStyle w:val="FontStyle17"/>
        </w:rPr>
      </w:pPr>
      <w:r>
        <w:rPr>
          <w:rStyle w:val="FontStyle17"/>
        </w:rPr>
        <w:t>W przypadku zgłoszenia wad przez Zamawiającego w okresie gwarancyjnym ustalonym w Umowie, zobowiązanie Dostawcy z tytułu gwarancji jest</w:t>
      </w:r>
      <w:r w:rsidR="00440AB0">
        <w:rPr>
          <w:rStyle w:val="FontStyle17"/>
        </w:rPr>
        <w:t xml:space="preserve"> </w:t>
      </w:r>
      <w:r w:rsidR="00963CEF">
        <w:rPr>
          <w:rStyle w:val="FontStyle17"/>
        </w:rPr>
        <w:t xml:space="preserve">usuniecie wad w terminie do </w:t>
      </w:r>
      <w:r w:rsidR="00542FCB">
        <w:rPr>
          <w:rStyle w:val="FontStyle17"/>
        </w:rPr>
        <w:t>21</w:t>
      </w:r>
      <w:r w:rsidR="00963CEF">
        <w:rPr>
          <w:rStyle w:val="FontStyle17"/>
        </w:rPr>
        <w:t xml:space="preserve"> dni od daty zgłoszenia</w:t>
      </w:r>
      <w:r>
        <w:rPr>
          <w:rStyle w:val="FontStyle17"/>
        </w:rPr>
        <w:t>.</w:t>
      </w:r>
    </w:p>
    <w:p w14:paraId="0F1C0590" w14:textId="02594278" w:rsidR="00357870" w:rsidRPr="000A7915" w:rsidRDefault="00357870" w:rsidP="000A7915">
      <w:pPr>
        <w:pStyle w:val="Style6"/>
        <w:widowControl/>
        <w:numPr>
          <w:ilvl w:val="0"/>
          <w:numId w:val="18"/>
        </w:numPr>
        <w:spacing w:before="77"/>
        <w:jc w:val="both"/>
        <w:rPr>
          <w:rStyle w:val="FontStyle17"/>
        </w:rPr>
      </w:pPr>
      <w:r>
        <w:rPr>
          <w:rStyle w:val="FontStyle17"/>
        </w:rPr>
        <w:t xml:space="preserve">Gwarancja nie dotyczy </w:t>
      </w:r>
      <w:r w:rsidR="000A7915">
        <w:rPr>
          <w:rStyle w:val="FontStyle17"/>
        </w:rPr>
        <w:t xml:space="preserve">w sytuacji </w:t>
      </w:r>
      <w:r w:rsidRPr="000A7915">
        <w:rPr>
          <w:rStyle w:val="FontStyle17"/>
          <w:color w:val="000000" w:themeColor="text1"/>
        </w:rPr>
        <w:t xml:space="preserve">uszkodzenia mechanicznego </w:t>
      </w:r>
    </w:p>
    <w:p w14:paraId="31871CDA" w14:textId="77777777" w:rsidR="00357870" w:rsidRDefault="00357870" w:rsidP="00357870">
      <w:pPr>
        <w:pStyle w:val="Style6"/>
        <w:widowControl/>
        <w:numPr>
          <w:ilvl w:val="0"/>
          <w:numId w:val="18"/>
        </w:numPr>
        <w:spacing w:before="77"/>
        <w:jc w:val="both"/>
        <w:rPr>
          <w:rStyle w:val="FontStyle17"/>
        </w:rPr>
      </w:pPr>
      <w:r>
        <w:rPr>
          <w:rStyle w:val="FontStyle17"/>
        </w:rPr>
        <w:t>Gwarancja jest ważna po uiszczeniu przez Zamawiającego całkowitej Ceny Towaru określonej w Umowie.</w:t>
      </w:r>
    </w:p>
    <w:p w14:paraId="276AA652" w14:textId="77777777" w:rsidR="003801C1" w:rsidRDefault="003801C1" w:rsidP="00A32AD5">
      <w:pPr>
        <w:spacing w:after="120" w:line="240" w:lineRule="auto"/>
        <w:jc w:val="right"/>
        <w:rPr>
          <w:rFonts w:eastAsia="Times New Roman" w:cs="Arial"/>
          <w:b/>
          <w:lang w:eastAsia="pl-PL"/>
        </w:rPr>
      </w:pPr>
    </w:p>
    <w:p w14:paraId="417B6A6F" w14:textId="77777777" w:rsidR="009D502B" w:rsidRDefault="009D502B" w:rsidP="00A32AD5">
      <w:pPr>
        <w:spacing w:after="120" w:line="240" w:lineRule="auto"/>
        <w:jc w:val="right"/>
        <w:rPr>
          <w:rFonts w:eastAsia="Times New Roman" w:cs="Arial"/>
          <w:b/>
          <w:lang w:eastAsia="pl-PL"/>
        </w:rPr>
      </w:pPr>
    </w:p>
    <w:p w14:paraId="448D1721" w14:textId="77777777" w:rsidR="00092966" w:rsidRDefault="00092966" w:rsidP="00B46136">
      <w:pPr>
        <w:jc w:val="right"/>
        <w:rPr>
          <w:rFonts w:ascii="Arial" w:hAnsi="Arial" w:cs="Arial"/>
          <w:b/>
        </w:rPr>
      </w:pPr>
    </w:p>
    <w:p w14:paraId="5D690E70" w14:textId="77777777" w:rsidR="00092966" w:rsidRDefault="00092966" w:rsidP="00B46136">
      <w:pPr>
        <w:jc w:val="right"/>
        <w:rPr>
          <w:rFonts w:ascii="Arial" w:hAnsi="Arial" w:cs="Arial"/>
          <w:b/>
        </w:rPr>
      </w:pPr>
    </w:p>
    <w:p w14:paraId="394FCEC9" w14:textId="77777777" w:rsidR="00092966" w:rsidRDefault="00092966" w:rsidP="00B46136">
      <w:pPr>
        <w:jc w:val="right"/>
        <w:rPr>
          <w:rFonts w:ascii="Arial" w:hAnsi="Arial" w:cs="Arial"/>
          <w:b/>
        </w:rPr>
      </w:pPr>
    </w:p>
    <w:p w14:paraId="46D3207F" w14:textId="77777777" w:rsidR="00092966" w:rsidRDefault="00092966" w:rsidP="00B46136">
      <w:pPr>
        <w:jc w:val="right"/>
        <w:rPr>
          <w:rFonts w:ascii="Arial" w:hAnsi="Arial" w:cs="Arial"/>
          <w:b/>
        </w:rPr>
      </w:pPr>
    </w:p>
    <w:p w14:paraId="63902DA3" w14:textId="77777777" w:rsidR="00092966" w:rsidRDefault="00092966" w:rsidP="00B46136">
      <w:pPr>
        <w:jc w:val="right"/>
        <w:rPr>
          <w:rFonts w:ascii="Arial" w:hAnsi="Arial" w:cs="Arial"/>
          <w:b/>
        </w:rPr>
      </w:pPr>
    </w:p>
    <w:p w14:paraId="3BE53273" w14:textId="77777777" w:rsidR="00092966" w:rsidRDefault="00092966" w:rsidP="00B46136">
      <w:pPr>
        <w:jc w:val="right"/>
        <w:rPr>
          <w:rFonts w:ascii="Arial" w:hAnsi="Arial" w:cs="Arial"/>
          <w:b/>
        </w:rPr>
      </w:pPr>
    </w:p>
    <w:p w14:paraId="1FD6CA2D" w14:textId="77777777" w:rsidR="00092966" w:rsidRDefault="00092966" w:rsidP="00B46136">
      <w:pPr>
        <w:jc w:val="right"/>
        <w:rPr>
          <w:rFonts w:ascii="Arial" w:hAnsi="Arial" w:cs="Arial"/>
          <w:b/>
        </w:rPr>
      </w:pPr>
    </w:p>
    <w:p w14:paraId="47BD2338" w14:textId="77777777" w:rsidR="00092966" w:rsidRDefault="00092966" w:rsidP="00B46136">
      <w:pPr>
        <w:jc w:val="right"/>
        <w:rPr>
          <w:rFonts w:ascii="Arial" w:hAnsi="Arial" w:cs="Arial"/>
          <w:b/>
        </w:rPr>
      </w:pPr>
    </w:p>
    <w:p w14:paraId="76B57A54" w14:textId="77777777" w:rsidR="00092966" w:rsidRDefault="00092966" w:rsidP="00B46136">
      <w:pPr>
        <w:jc w:val="right"/>
        <w:rPr>
          <w:rFonts w:ascii="Arial" w:hAnsi="Arial" w:cs="Arial"/>
          <w:b/>
        </w:rPr>
      </w:pPr>
    </w:p>
    <w:p w14:paraId="788BE58D" w14:textId="77777777" w:rsidR="00092966" w:rsidRDefault="00092966" w:rsidP="00B46136">
      <w:pPr>
        <w:jc w:val="right"/>
        <w:rPr>
          <w:rFonts w:ascii="Arial" w:hAnsi="Arial" w:cs="Arial"/>
          <w:b/>
        </w:rPr>
      </w:pPr>
    </w:p>
    <w:p w14:paraId="5262EF1F" w14:textId="77777777" w:rsidR="00092966" w:rsidRDefault="00092966" w:rsidP="00B46136">
      <w:pPr>
        <w:jc w:val="right"/>
        <w:rPr>
          <w:rFonts w:ascii="Arial" w:hAnsi="Arial" w:cs="Arial"/>
          <w:b/>
        </w:rPr>
      </w:pPr>
    </w:p>
    <w:p w14:paraId="1A1363F5" w14:textId="625DD144" w:rsidR="00B46136" w:rsidRDefault="00871D6C" w:rsidP="00D45FE4">
      <w:pPr>
        <w:ind w:left="5664" w:firstLine="708"/>
        <w:rPr>
          <w:rFonts w:eastAsia="Times New Roman" w:cs="Arial"/>
          <w:b/>
          <w:lang w:eastAsia="pl-PL"/>
        </w:rPr>
      </w:pPr>
      <w:r>
        <w:rPr>
          <w:rFonts w:ascii="Arial" w:hAnsi="Arial" w:cs="Arial"/>
          <w:b/>
        </w:rPr>
        <w:t xml:space="preserve">Załącznik nr </w:t>
      </w:r>
      <w:r w:rsidR="00AB5D5B">
        <w:rPr>
          <w:rFonts w:ascii="Arial" w:hAnsi="Arial" w:cs="Arial"/>
          <w:b/>
        </w:rPr>
        <w:t>6</w:t>
      </w:r>
      <w:r>
        <w:rPr>
          <w:rFonts w:ascii="Arial" w:hAnsi="Arial" w:cs="Arial"/>
          <w:b/>
        </w:rPr>
        <w:t xml:space="preserve"> do ogłoszenia</w:t>
      </w:r>
      <w:r>
        <w:rPr>
          <w:rFonts w:eastAsia="Times New Roman" w:cs="Arial"/>
          <w:b/>
          <w:lang w:eastAsia="pl-PL"/>
        </w:rPr>
        <w:t xml:space="preserve"> </w:t>
      </w:r>
    </w:p>
    <w:p w14:paraId="77A5C2C9" w14:textId="77777777" w:rsidR="00B46136" w:rsidRDefault="00B46136" w:rsidP="00B46136">
      <w:pPr>
        <w:jc w:val="right"/>
        <w:rPr>
          <w:rFonts w:eastAsia="Times New Roman" w:cs="Arial"/>
          <w:b/>
          <w:lang w:eastAsia="pl-PL"/>
        </w:rPr>
      </w:pPr>
    </w:p>
    <w:p w14:paraId="1A2B4C0A" w14:textId="5FAB62F7" w:rsidR="009D502B" w:rsidRPr="00B46136" w:rsidRDefault="009D502B" w:rsidP="00F84E15">
      <w:pPr>
        <w:spacing w:after="120"/>
        <w:ind w:left="454" w:hanging="454"/>
        <w:jc w:val="center"/>
        <w:rPr>
          <w:rFonts w:eastAsia="Times New Roman" w:cs="Arial"/>
          <w:b/>
          <w:lang w:eastAsia="pl-PL"/>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9D502B" w:rsidRPr="0036351C" w14:paraId="44C055FF" w14:textId="77777777" w:rsidTr="001257C6">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14:paraId="0A10E225"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14:paraId="21AFE617"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14:paraId="741ABAA6"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14:paraId="40775848" w14:textId="57936A13"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 xml:space="preserve">Aukcja elektroniczna zostanie przeprowadzona na Platformie </w:t>
      </w:r>
      <w:r w:rsidR="00B10CB3">
        <w:rPr>
          <w:rFonts w:ascii="Franklin Gothic Book" w:hAnsi="Franklin Gothic Book" w:cs="Calibri"/>
          <w:color w:val="000000"/>
        </w:rPr>
        <w:t>Z</w:t>
      </w:r>
      <w:r w:rsidRPr="007A71A2">
        <w:rPr>
          <w:rFonts w:ascii="Franklin Gothic Book" w:hAnsi="Franklin Gothic Book" w:cs="Calibri"/>
          <w:color w:val="000000"/>
        </w:rPr>
        <w:t>akupowej firmy eB2B.</w:t>
      </w:r>
    </w:p>
    <w:p w14:paraId="3D82A43D" w14:textId="77777777" w:rsidR="009D502B" w:rsidRPr="007A71A2" w:rsidRDefault="009D502B" w:rsidP="00A32AD5">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57E38915"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14:paraId="4F0ECB10" w14:textId="77777777" w:rsidR="009D502B" w:rsidRPr="007A71A2" w:rsidRDefault="009D502B" w:rsidP="00A32AD5">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14:paraId="0590F5E4"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14:paraId="2535CD79" w14:textId="77777777" w:rsidR="009D502B" w:rsidRPr="007A71A2" w:rsidRDefault="009D502B" w:rsidP="00A32AD5">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14:paraId="1C1863CA"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6EB90523" w14:textId="450173A7" w:rsidR="009D502B" w:rsidRPr="007A71A2" w:rsidRDefault="00826968" w:rsidP="00A32AD5">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7</w:t>
      </w:r>
      <w:r w:rsidR="009D502B" w:rsidRPr="007A71A2">
        <w:rPr>
          <w:rFonts w:ascii="Franklin Gothic Book" w:hAnsi="Franklin Gothic Book" w:cs="Calibri"/>
          <w:color w:val="000000"/>
        </w:rPr>
        <w:t xml:space="preserve">. Oferty składne przez Wykonawców podlegają </w:t>
      </w:r>
      <w:r w:rsidR="009D502B" w:rsidRPr="00826968">
        <w:rPr>
          <w:rFonts w:ascii="Franklin Gothic Book" w:hAnsi="Franklin Gothic Book" w:cs="Calibri"/>
          <w:color w:val="000000"/>
        </w:rPr>
        <w:t>automatycznej</w:t>
      </w:r>
      <w:r w:rsidR="009D502B" w:rsidRPr="007A71A2">
        <w:rPr>
          <w:rFonts w:ascii="Franklin Gothic Book" w:hAnsi="Franklin Gothic Book" w:cs="Calibri"/>
          <w:color w:val="000000"/>
        </w:rPr>
        <w:t xml:space="preserve">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4B06F7DD" w14:textId="22302ECB" w:rsidR="009D502B" w:rsidRPr="007A71A2" w:rsidRDefault="00826968" w:rsidP="00A32AD5">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8</w:t>
      </w:r>
      <w:r w:rsidR="009D502B" w:rsidRPr="007A71A2">
        <w:rPr>
          <w:rFonts w:ascii="Franklin Gothic Book" w:hAnsi="Franklin Gothic Book" w:cs="Calibri"/>
          <w:color w:val="000000"/>
        </w:rPr>
        <w:t>.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55FC5B4" w14:textId="1C269D41" w:rsidR="009D502B" w:rsidRPr="007A71A2" w:rsidRDefault="00826968" w:rsidP="00A32AD5">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9</w:t>
      </w:r>
      <w:r w:rsidR="009D502B" w:rsidRPr="007A71A2">
        <w:rPr>
          <w:rFonts w:ascii="Franklin Gothic Book" w:hAnsi="Franklin Gothic Book" w:cs="Calibri"/>
          <w:color w:val="000000"/>
        </w:rPr>
        <w:t>.  Za najkorzystniejszą Zamawiający uzna ofertę z najwyższą punktacją.</w:t>
      </w:r>
    </w:p>
    <w:p w14:paraId="2630843A" w14:textId="56BC289A" w:rsidR="009D502B" w:rsidRPr="007A71A2" w:rsidRDefault="00826968" w:rsidP="00A32AD5">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10</w:t>
      </w:r>
      <w:r w:rsidR="009D502B" w:rsidRPr="007A71A2">
        <w:rPr>
          <w:rFonts w:ascii="Franklin Gothic Book" w:hAnsi="Franklin Gothic Book" w:cs="Calibri"/>
          <w:color w:val="000000"/>
        </w:rPr>
        <w:t xml:space="preserve">.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w:t>
      </w:r>
      <w:r w:rsidR="009D502B" w:rsidRPr="007A71A2">
        <w:rPr>
          <w:rFonts w:ascii="Franklin Gothic Book" w:hAnsi="Franklin Gothic Book" w:cs="Calibri"/>
          <w:color w:val="000000"/>
        </w:rPr>
        <w:lastRenderedPageBreak/>
        <w:t>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2E4D65E2"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14:paraId="6A4A6D82"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14:paraId="44580F55"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1"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2"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14:paraId="01511A6E"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1F6FACAE"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14:paraId="1A4043F7" w14:textId="6F3DADFD"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3" w:history="1">
        <w:r w:rsidR="005126F9" w:rsidRPr="005C3480">
          <w:rPr>
            <w:rStyle w:val="Hipercze"/>
            <w:rFonts w:ascii="Franklin Gothic Book" w:hAnsi="Franklin Gothic Book" w:cs="Calibri"/>
          </w:rPr>
          <w:t>waldemar.nowinski@enea.pl</w:t>
        </w:r>
      </w:hyperlink>
      <w:r w:rsidRPr="007A71A2">
        <w:rPr>
          <w:rFonts w:ascii="Franklin Gothic Book" w:hAnsi="Franklin Gothic Book" w:cs="Calibri"/>
          <w:color w:val="000000"/>
        </w:rPr>
        <w:t xml:space="preserve"> oraz </w:t>
      </w:r>
      <w:hyperlink r:id="rId24" w:history="1">
        <w:r w:rsidR="00480695" w:rsidRPr="00940E0C">
          <w:rPr>
            <w:rStyle w:val="Hipercze"/>
            <w:rFonts w:ascii="Franklin Gothic Book" w:hAnsi="Franklin Gothic Book" w:cs="Calibri"/>
          </w:rPr>
          <w:t>radoslaw.matusiewicz@enea.pl</w:t>
        </w:r>
      </w:hyperlink>
      <w:r w:rsidRPr="007A71A2">
        <w:rPr>
          <w:rFonts w:ascii="Franklin Gothic Book" w:hAnsi="Franklin Gothic Book" w:cs="Calibri"/>
          <w:color w:val="000000"/>
        </w:rPr>
        <w:t xml:space="preserve">, niezależnie od ich zamiaru wzięcia udziału w aukcji. </w:t>
      </w:r>
    </w:p>
    <w:p w14:paraId="2E7C14EA" w14:textId="793B2C9A"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w:t>
      </w:r>
      <w:r w:rsidR="00C965AD">
        <w:rPr>
          <w:rFonts w:ascii="Franklin Gothic Book" w:hAnsi="Franklin Gothic Book" w:cs="Calibri"/>
          <w:b/>
          <w:color w:val="000000"/>
          <w:u w:val="single"/>
        </w:rPr>
        <w:t xml:space="preserve">    </w:t>
      </w:r>
      <w:r w:rsidRPr="007A71A2">
        <w:rPr>
          <w:rFonts w:ascii="Franklin Gothic Book" w:hAnsi="Franklin Gothic Book" w:cs="Calibri"/>
          <w:b/>
          <w:color w:val="000000"/>
          <w:u w:val="single"/>
        </w:rPr>
        <w:t xml:space="preserve">zapewniające stabilne współdziałanie z platformą </w:t>
      </w:r>
    </w:p>
    <w:p w14:paraId="693B1D59" w14:textId="77777777" w:rsidR="009D502B" w:rsidRPr="007A71A2" w:rsidRDefault="009D502B" w:rsidP="0084110B">
      <w:pPr>
        <w:numPr>
          <w:ilvl w:val="1"/>
          <w:numId w:val="12"/>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14:paraId="1BE1DAB4"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14:paraId="428FF4D2"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14:paraId="27AFF66E"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14:paraId="248DA125"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 xml:space="preserve">•zainstalowany </w:t>
      </w:r>
      <w:proofErr w:type="spellStart"/>
      <w:r w:rsidRPr="007A71A2">
        <w:rPr>
          <w:rFonts w:ascii="Franklin Gothic Book" w:hAnsi="Franklin Gothic Book" w:cs="Calibri"/>
          <w:color w:val="000000"/>
        </w:rPr>
        <w:t>Acrobat</w:t>
      </w:r>
      <w:proofErr w:type="spellEnd"/>
      <w:r w:rsidRPr="007A71A2">
        <w:rPr>
          <w:rFonts w:ascii="Franklin Gothic Book" w:hAnsi="Franklin Gothic Book" w:cs="Calibri"/>
          <w:color w:val="000000"/>
        </w:rPr>
        <w:t xml:space="preserve"> Reader,</w:t>
      </w:r>
    </w:p>
    <w:p w14:paraId="686BD158" w14:textId="77777777" w:rsidR="009D502B" w:rsidRPr="007A71A2" w:rsidRDefault="009D502B" w:rsidP="00A32AD5">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 xml:space="preserve">Platforma eB2B zaleca użytkownikom korzystanie z najnowszych wersji przeglądarek internetowych, tj. wersji nie starszych niż: Mozilla </w:t>
      </w:r>
      <w:proofErr w:type="spellStart"/>
      <w:r w:rsidRPr="007A71A2">
        <w:rPr>
          <w:rFonts w:ascii="Franklin Gothic Book" w:hAnsi="Franklin Gothic Book" w:cs="Calibri"/>
          <w:color w:val="000000"/>
        </w:rPr>
        <w:t>Firefox</w:t>
      </w:r>
      <w:proofErr w:type="spellEnd"/>
      <w:r w:rsidRPr="007A71A2">
        <w:rPr>
          <w:rFonts w:ascii="Franklin Gothic Book" w:hAnsi="Franklin Gothic Book" w:cs="Calibri"/>
          <w:color w:val="000000"/>
        </w:rPr>
        <w:t xml:space="preserve"> 22.0 lub nowsza; Google Chrome 24.0 lub nowsza ; Internet Explorer 9 lub nowsza; Opera 10 lub nowsza; Safari 5 lub nowsza; </w:t>
      </w:r>
      <w:proofErr w:type="spellStart"/>
      <w:r w:rsidRPr="007A71A2">
        <w:rPr>
          <w:rFonts w:ascii="Franklin Gothic Book" w:hAnsi="Franklin Gothic Book" w:cs="Calibri"/>
          <w:color w:val="000000"/>
        </w:rPr>
        <w:t>Maxthon</w:t>
      </w:r>
      <w:proofErr w:type="spellEnd"/>
      <w:r w:rsidRPr="007A71A2">
        <w:rPr>
          <w:rFonts w:ascii="Franklin Gothic Book" w:hAnsi="Franklin Gothic Book" w:cs="Calibri"/>
          <w:color w:val="000000"/>
        </w:rPr>
        <w:t xml:space="preserve"> 3 lub nowsza.</w:t>
      </w:r>
    </w:p>
    <w:p w14:paraId="0B4B130F" w14:textId="77777777" w:rsidR="009D502B" w:rsidRPr="007A71A2" w:rsidRDefault="009D502B" w:rsidP="00A32AD5">
      <w:pPr>
        <w:spacing w:after="120" w:line="240" w:lineRule="auto"/>
        <w:rPr>
          <w:rFonts w:ascii="Franklin Gothic Book" w:hAnsi="Franklin Gothic Book" w:cs="Arial"/>
          <w:b/>
          <w:color w:val="000000" w:themeColor="text1"/>
        </w:rPr>
      </w:pPr>
    </w:p>
    <w:p w14:paraId="5A26E41D" w14:textId="77777777" w:rsidR="009D502B" w:rsidRPr="00B33061" w:rsidRDefault="009D502B" w:rsidP="00A32AD5">
      <w:pPr>
        <w:spacing w:after="120" w:line="240" w:lineRule="auto"/>
        <w:jc w:val="right"/>
        <w:rPr>
          <w:rFonts w:eastAsia="Times New Roman" w:cs="Arial"/>
          <w:b/>
          <w:lang w:eastAsia="pl-PL"/>
        </w:rPr>
      </w:pPr>
    </w:p>
    <w:sectPr w:rsidR="009D502B" w:rsidRPr="00B33061" w:rsidSect="00F0433C">
      <w:footerReference w:type="default" r:id="rId25"/>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D0873" w14:textId="77777777" w:rsidR="0015226C" w:rsidRDefault="0015226C" w:rsidP="00B33061">
      <w:pPr>
        <w:spacing w:after="0" w:line="240" w:lineRule="auto"/>
      </w:pPr>
      <w:r>
        <w:separator/>
      </w:r>
    </w:p>
  </w:endnote>
  <w:endnote w:type="continuationSeparator" w:id="0">
    <w:p w14:paraId="03FA3121" w14:textId="77777777" w:rsidR="0015226C" w:rsidRDefault="0015226C"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178841"/>
      <w:docPartObj>
        <w:docPartGallery w:val="Page Numbers (Bottom of Page)"/>
        <w:docPartUnique/>
      </w:docPartObj>
    </w:sdtPr>
    <w:sdtEndPr/>
    <w:sdtContent>
      <w:sdt>
        <w:sdtPr>
          <w:id w:val="1728636285"/>
          <w:docPartObj>
            <w:docPartGallery w:val="Page Numbers (Top of Page)"/>
            <w:docPartUnique/>
          </w:docPartObj>
        </w:sdtPr>
        <w:sdtEndPr/>
        <w:sdtContent>
          <w:p w14:paraId="5C83691F" w14:textId="45F00C94" w:rsidR="002B7155" w:rsidRDefault="002B715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30060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00608">
              <w:rPr>
                <w:b/>
                <w:bCs/>
                <w:noProof/>
              </w:rPr>
              <w:t>17</w:t>
            </w:r>
            <w:r>
              <w:rPr>
                <w:b/>
                <w:bCs/>
                <w:sz w:val="24"/>
                <w:szCs w:val="24"/>
              </w:rPr>
              <w:fldChar w:fldCharType="end"/>
            </w:r>
          </w:p>
        </w:sdtContent>
      </w:sdt>
    </w:sdtContent>
  </w:sdt>
  <w:p w14:paraId="3D8EF58C" w14:textId="77777777" w:rsidR="002B7155" w:rsidRDefault="002B71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B8C7C" w14:textId="77777777" w:rsidR="0015226C" w:rsidRDefault="0015226C" w:rsidP="00B33061">
      <w:pPr>
        <w:spacing w:after="0" w:line="240" w:lineRule="auto"/>
      </w:pPr>
      <w:r>
        <w:separator/>
      </w:r>
    </w:p>
  </w:footnote>
  <w:footnote w:type="continuationSeparator" w:id="0">
    <w:p w14:paraId="3E09E4BD" w14:textId="77777777" w:rsidR="0015226C" w:rsidRDefault="0015226C"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25615FA"/>
    <w:multiLevelType w:val="hybridMultilevel"/>
    <w:tmpl w:val="CE1A42DE"/>
    <w:lvl w:ilvl="0" w:tplc="D2049C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6E2EF8"/>
    <w:multiLevelType w:val="multilevel"/>
    <w:tmpl w:val="19AADE08"/>
    <w:lvl w:ilvl="0">
      <w:start w:val="16"/>
      <w:numFmt w:val="decimal"/>
      <w:lvlText w:val="%1"/>
      <w:lvlJc w:val="left"/>
      <w:pPr>
        <w:ind w:left="384" w:hanging="384"/>
      </w:pPr>
      <w:rPr>
        <w:rFonts w:cstheme="minorBidi" w:hint="default"/>
        <w:color w:val="000000"/>
      </w:rPr>
    </w:lvl>
    <w:lvl w:ilvl="1">
      <w:start w:val="1"/>
      <w:numFmt w:val="decimal"/>
      <w:lvlText w:val="%1.%2"/>
      <w:lvlJc w:val="left"/>
      <w:pPr>
        <w:ind w:left="1518" w:hanging="384"/>
      </w:pPr>
      <w:rPr>
        <w:rFonts w:cstheme="minorBidi" w:hint="default"/>
        <w:color w:val="000000"/>
      </w:rPr>
    </w:lvl>
    <w:lvl w:ilvl="2">
      <w:start w:val="1"/>
      <w:numFmt w:val="decimal"/>
      <w:lvlText w:val="%1.%2.%3"/>
      <w:lvlJc w:val="left"/>
      <w:pPr>
        <w:ind w:left="2988" w:hanging="720"/>
      </w:pPr>
      <w:rPr>
        <w:rFonts w:cstheme="minorBidi" w:hint="default"/>
        <w:color w:val="000000"/>
      </w:rPr>
    </w:lvl>
    <w:lvl w:ilvl="3">
      <w:start w:val="1"/>
      <w:numFmt w:val="decimal"/>
      <w:lvlText w:val="%1.%2.%3.%4"/>
      <w:lvlJc w:val="left"/>
      <w:pPr>
        <w:ind w:left="4122" w:hanging="720"/>
      </w:pPr>
      <w:rPr>
        <w:rFonts w:cstheme="minorBidi" w:hint="default"/>
        <w:color w:val="000000"/>
      </w:rPr>
    </w:lvl>
    <w:lvl w:ilvl="4">
      <w:start w:val="1"/>
      <w:numFmt w:val="decimal"/>
      <w:lvlText w:val="%1.%2.%3.%4.%5"/>
      <w:lvlJc w:val="left"/>
      <w:pPr>
        <w:ind w:left="5616" w:hanging="1080"/>
      </w:pPr>
      <w:rPr>
        <w:rFonts w:cstheme="minorBidi" w:hint="default"/>
        <w:color w:val="000000"/>
      </w:rPr>
    </w:lvl>
    <w:lvl w:ilvl="5">
      <w:start w:val="1"/>
      <w:numFmt w:val="decimal"/>
      <w:lvlText w:val="%1.%2.%3.%4.%5.%6"/>
      <w:lvlJc w:val="left"/>
      <w:pPr>
        <w:ind w:left="6750" w:hanging="1080"/>
      </w:pPr>
      <w:rPr>
        <w:rFonts w:cstheme="minorBidi" w:hint="default"/>
        <w:color w:val="000000"/>
      </w:rPr>
    </w:lvl>
    <w:lvl w:ilvl="6">
      <w:start w:val="1"/>
      <w:numFmt w:val="decimal"/>
      <w:lvlText w:val="%1.%2.%3.%4.%5.%6.%7"/>
      <w:lvlJc w:val="left"/>
      <w:pPr>
        <w:ind w:left="8244" w:hanging="1440"/>
      </w:pPr>
      <w:rPr>
        <w:rFonts w:cstheme="minorBidi" w:hint="default"/>
        <w:color w:val="000000"/>
      </w:rPr>
    </w:lvl>
    <w:lvl w:ilvl="7">
      <w:start w:val="1"/>
      <w:numFmt w:val="decimal"/>
      <w:lvlText w:val="%1.%2.%3.%4.%5.%6.%7.%8"/>
      <w:lvlJc w:val="left"/>
      <w:pPr>
        <w:ind w:left="9378" w:hanging="1440"/>
      </w:pPr>
      <w:rPr>
        <w:rFonts w:cstheme="minorBidi" w:hint="default"/>
        <w:color w:val="000000"/>
      </w:rPr>
    </w:lvl>
    <w:lvl w:ilvl="8">
      <w:start w:val="1"/>
      <w:numFmt w:val="decimal"/>
      <w:lvlText w:val="%1.%2.%3.%4.%5.%6.%7.%8.%9"/>
      <w:lvlJc w:val="left"/>
      <w:pPr>
        <w:ind w:left="10512" w:hanging="1440"/>
      </w:pPr>
      <w:rPr>
        <w:rFonts w:cstheme="minorBidi" w:hint="default"/>
        <w:color w:val="000000"/>
      </w:rPr>
    </w:lvl>
  </w:abstractNum>
  <w:abstractNum w:abstractNumId="3" w15:restartNumberingAfterBreak="0">
    <w:nsid w:val="1AC06F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90B3F76"/>
    <w:multiLevelType w:val="hybridMultilevel"/>
    <w:tmpl w:val="2A542542"/>
    <w:lvl w:ilvl="0" w:tplc="062E859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BBD2796"/>
    <w:multiLevelType w:val="hybridMultilevel"/>
    <w:tmpl w:val="9D44D02A"/>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2D862E76"/>
    <w:multiLevelType w:val="hybridMultilevel"/>
    <w:tmpl w:val="A46670D0"/>
    <w:lvl w:ilvl="0" w:tplc="5FAA941C">
      <w:start w:val="11"/>
      <w:numFmt w:val="decimal"/>
      <w:lvlText w:val="%1."/>
      <w:lvlJc w:val="left"/>
      <w:pPr>
        <w:ind w:left="720" w:hanging="360"/>
      </w:pPr>
      <w:rPr>
        <w:rFonts w:asciiTheme="minorHAnsi" w:eastAsia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4B1D8A"/>
    <w:multiLevelType w:val="hybridMultilevel"/>
    <w:tmpl w:val="3FF88B40"/>
    <w:lvl w:ilvl="0" w:tplc="A5042B12">
      <w:start w:val="1"/>
      <w:numFmt w:val="decimal"/>
      <w:lvlText w:val="%1."/>
      <w:lvlJc w:val="left"/>
      <w:pPr>
        <w:ind w:left="502" w:hanging="360"/>
      </w:pPr>
      <w:rPr>
        <w:rFonts w:hint="default"/>
        <w:b w:val="0"/>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1" w15:restartNumberingAfterBreak="0">
    <w:nsid w:val="33893D43"/>
    <w:multiLevelType w:val="hybridMultilevel"/>
    <w:tmpl w:val="9866310E"/>
    <w:lvl w:ilvl="0" w:tplc="CA36EFB6">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395C4062"/>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5342B5"/>
    <w:multiLevelType w:val="hybridMultilevel"/>
    <w:tmpl w:val="8626CDF0"/>
    <w:lvl w:ilvl="0" w:tplc="0415000F">
      <w:start w:val="1"/>
      <w:numFmt w:val="decimal"/>
      <w:lvlText w:val="%1."/>
      <w:lvlJc w:val="left"/>
      <w:pPr>
        <w:ind w:left="720" w:hanging="360"/>
      </w:pPr>
      <w:rPr>
        <w:rFonts w:cs="Times New Roman" w:hint="default"/>
      </w:rPr>
    </w:lvl>
    <w:lvl w:ilvl="1" w:tplc="EA08CAF0">
      <w:start w:val="1"/>
      <w:numFmt w:val="lowerLetter"/>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CA51CD"/>
    <w:multiLevelType w:val="multilevel"/>
    <w:tmpl w:val="6F06B326"/>
    <w:lvl w:ilvl="0">
      <w:start w:val="1"/>
      <w:numFmt w:val="decimal"/>
      <w:lvlText w:val="%1."/>
      <w:lvlJc w:val="left"/>
      <w:pPr>
        <w:ind w:left="360" w:hanging="360"/>
      </w:pPr>
      <w:rPr>
        <w:rFonts w:ascii="Verdana" w:eastAsia="Calibri" w:hAnsi="Verdana" w:cstheme="minorHAnsi" w:hint="default"/>
        <w:b w:val="0"/>
      </w:rPr>
    </w:lvl>
    <w:lvl w:ilvl="1">
      <w:start w:val="1"/>
      <w:numFmt w:val="decimal"/>
      <w:lvlText w:val="%1.%2."/>
      <w:lvlJc w:val="left"/>
      <w:pPr>
        <w:ind w:left="999" w:hanging="432"/>
      </w:pPr>
      <w:rPr>
        <w:b w:val="0"/>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F358BC"/>
    <w:multiLevelType w:val="multilevel"/>
    <w:tmpl w:val="1BD4F1C4"/>
    <w:lvl w:ilvl="0">
      <w:start w:val="1"/>
      <w:numFmt w:val="decimal"/>
      <w:lvlText w:val="%1."/>
      <w:lvlJc w:val="left"/>
      <w:pPr>
        <w:ind w:left="360" w:hanging="360"/>
      </w:pPr>
      <w:rPr>
        <w:rFonts w:hint="default"/>
        <w:color w:val="auto"/>
      </w:rPr>
    </w:lvl>
    <w:lvl w:ilvl="1">
      <w:start w:val="1"/>
      <w:numFmt w:val="decimal"/>
      <w:lvlText w:val="%1.%2."/>
      <w:lvlJc w:val="left"/>
      <w:pPr>
        <w:ind w:left="785" w:hanging="360"/>
      </w:pPr>
      <w:rPr>
        <w:rFonts w:asciiTheme="minorHAnsi" w:eastAsiaTheme="minorHAnsi" w:hAnsiTheme="minorHAnsi" w:cstheme="minorBidi"/>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7" w15:restartNumberingAfterBreak="0">
    <w:nsid w:val="47A83DB1"/>
    <w:multiLevelType w:val="multilevel"/>
    <w:tmpl w:val="0415001F"/>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8"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A053144"/>
    <w:multiLevelType w:val="multilevel"/>
    <w:tmpl w:val="9580EA9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asciiTheme="minorHAnsi" w:eastAsiaTheme="minorHAnsi" w:hAnsiTheme="minorHAnsi" w:cstheme="minorBid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B44404"/>
    <w:multiLevelType w:val="multilevel"/>
    <w:tmpl w:val="94AAC1E0"/>
    <w:lvl w:ilvl="0">
      <w:start w:val="1"/>
      <w:numFmt w:val="decimal"/>
      <w:lvlText w:val="%1."/>
      <w:lvlJc w:val="left"/>
      <w:pPr>
        <w:ind w:left="786" w:hanging="360"/>
      </w:pPr>
      <w:rPr>
        <w:rFonts w:asciiTheme="minorHAnsi" w:hAnsiTheme="minorHAnsi" w:hint="default"/>
        <w:b w:val="0"/>
        <w:color w:val="auto"/>
      </w:rPr>
    </w:lvl>
    <w:lvl w:ilvl="1">
      <w:start w:val="1"/>
      <w:numFmt w:val="decimal"/>
      <w:lvlText w:val="%2."/>
      <w:lvlJc w:val="left"/>
      <w:pPr>
        <w:ind w:left="792" w:hanging="432"/>
      </w:pPr>
      <w:rPr>
        <w:rFonts w:asciiTheme="minorHAnsi" w:eastAsiaTheme="minorHAnsi" w:hAnsiTheme="minorHAnsi" w:cstheme="minorBidi"/>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5" w15:restartNumberingAfterBreak="0">
    <w:nsid w:val="61250E9C"/>
    <w:multiLevelType w:val="hybridMultilevel"/>
    <w:tmpl w:val="581EFEF6"/>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FB17813"/>
    <w:multiLevelType w:val="hybridMultilevel"/>
    <w:tmpl w:val="36001A1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3"/>
  </w:num>
  <w:num w:numId="2">
    <w:abstractNumId w:val="7"/>
  </w:num>
  <w:num w:numId="3">
    <w:abstractNumId w:val="8"/>
  </w:num>
  <w:num w:numId="4">
    <w:abstractNumId w:val="26"/>
  </w:num>
  <w:num w:numId="5">
    <w:abstractNumId w:val="22"/>
  </w:num>
  <w:num w:numId="6">
    <w:abstractNumId w:val="4"/>
  </w:num>
  <w:num w:numId="7">
    <w:abstractNumId w:val="16"/>
  </w:num>
  <w:num w:numId="8">
    <w:abstractNumId w:val="6"/>
  </w:num>
  <w:num w:numId="9">
    <w:abstractNumId w:val="9"/>
  </w:num>
  <w:num w:numId="10">
    <w:abstractNumId w:val="19"/>
  </w:num>
  <w:num w:numId="11">
    <w:abstractNumId w:val="25"/>
  </w:num>
  <w:num w:numId="12">
    <w:abstractNumId w:val="0"/>
  </w:num>
  <w:num w:numId="13">
    <w:abstractNumId w:val="18"/>
  </w:num>
  <w:num w:numId="14">
    <w:abstractNumId w:val="13"/>
  </w:num>
  <w:num w:numId="15">
    <w:abstractNumId w:val="11"/>
  </w:num>
  <w:num w:numId="16">
    <w:abstractNumId w:val="10"/>
  </w:num>
  <w:num w:numId="17">
    <w:abstractNumId w:val="2"/>
  </w:num>
  <w:num w:numId="18">
    <w:abstractNumId w:val="12"/>
  </w:num>
  <w:num w:numId="19">
    <w:abstractNumId w:val="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24"/>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0"/>
  </w:num>
  <w:num w:numId="42">
    <w:abstractNumId w:val="14"/>
  </w:num>
  <w:num w:numId="43">
    <w:abstractNumId w:val="15"/>
  </w:num>
  <w:num w:numId="4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267"/>
    <w:rsid w:val="00000C32"/>
    <w:rsid w:val="00003B57"/>
    <w:rsid w:val="00006BDE"/>
    <w:rsid w:val="000078F0"/>
    <w:rsid w:val="000160E8"/>
    <w:rsid w:val="00020118"/>
    <w:rsid w:val="00020303"/>
    <w:rsid w:val="00023D29"/>
    <w:rsid w:val="0002402E"/>
    <w:rsid w:val="00026820"/>
    <w:rsid w:val="00026DAF"/>
    <w:rsid w:val="000358D3"/>
    <w:rsid w:val="000370BC"/>
    <w:rsid w:val="000418EB"/>
    <w:rsid w:val="00041C3E"/>
    <w:rsid w:val="00044100"/>
    <w:rsid w:val="00045624"/>
    <w:rsid w:val="00046DC1"/>
    <w:rsid w:val="00051575"/>
    <w:rsid w:val="0005706D"/>
    <w:rsid w:val="000575C9"/>
    <w:rsid w:val="000615B1"/>
    <w:rsid w:val="000664C3"/>
    <w:rsid w:val="00067886"/>
    <w:rsid w:val="00080EBE"/>
    <w:rsid w:val="00081A8F"/>
    <w:rsid w:val="000865A3"/>
    <w:rsid w:val="00086603"/>
    <w:rsid w:val="00087B50"/>
    <w:rsid w:val="00087DB1"/>
    <w:rsid w:val="00091EE3"/>
    <w:rsid w:val="0009214E"/>
    <w:rsid w:val="00092966"/>
    <w:rsid w:val="00096D23"/>
    <w:rsid w:val="000A0ABD"/>
    <w:rsid w:val="000A7915"/>
    <w:rsid w:val="000B079B"/>
    <w:rsid w:val="000C317B"/>
    <w:rsid w:val="000C50CA"/>
    <w:rsid w:val="000C7A25"/>
    <w:rsid w:val="000D310E"/>
    <w:rsid w:val="000E7011"/>
    <w:rsid w:val="000F66F7"/>
    <w:rsid w:val="000F7C60"/>
    <w:rsid w:val="001009E5"/>
    <w:rsid w:val="00103A3B"/>
    <w:rsid w:val="0010490D"/>
    <w:rsid w:val="00104B71"/>
    <w:rsid w:val="00106F2B"/>
    <w:rsid w:val="001126BF"/>
    <w:rsid w:val="00114F55"/>
    <w:rsid w:val="001257C6"/>
    <w:rsid w:val="00125B93"/>
    <w:rsid w:val="0013424F"/>
    <w:rsid w:val="00136394"/>
    <w:rsid w:val="00143F22"/>
    <w:rsid w:val="00145405"/>
    <w:rsid w:val="00145839"/>
    <w:rsid w:val="00150231"/>
    <w:rsid w:val="0015226C"/>
    <w:rsid w:val="0015782C"/>
    <w:rsid w:val="0016238B"/>
    <w:rsid w:val="00170409"/>
    <w:rsid w:val="00170B33"/>
    <w:rsid w:val="001716EA"/>
    <w:rsid w:val="00174C03"/>
    <w:rsid w:val="00180E82"/>
    <w:rsid w:val="001812CB"/>
    <w:rsid w:val="0018235B"/>
    <w:rsid w:val="00182ECE"/>
    <w:rsid w:val="00183EC3"/>
    <w:rsid w:val="0018527D"/>
    <w:rsid w:val="00190D12"/>
    <w:rsid w:val="001920C8"/>
    <w:rsid w:val="00195012"/>
    <w:rsid w:val="00196D61"/>
    <w:rsid w:val="001A337B"/>
    <w:rsid w:val="001A4634"/>
    <w:rsid w:val="001A5075"/>
    <w:rsid w:val="001A7BE3"/>
    <w:rsid w:val="001A7CA0"/>
    <w:rsid w:val="001B075C"/>
    <w:rsid w:val="001B5882"/>
    <w:rsid w:val="001D19A9"/>
    <w:rsid w:val="001D45CD"/>
    <w:rsid w:val="001E4279"/>
    <w:rsid w:val="001E61C0"/>
    <w:rsid w:val="001E64AC"/>
    <w:rsid w:val="001F327C"/>
    <w:rsid w:val="001F460E"/>
    <w:rsid w:val="001F6487"/>
    <w:rsid w:val="00200F5A"/>
    <w:rsid w:val="0020431E"/>
    <w:rsid w:val="00204EE8"/>
    <w:rsid w:val="00206D60"/>
    <w:rsid w:val="00214FB8"/>
    <w:rsid w:val="00220ED5"/>
    <w:rsid w:val="00224B76"/>
    <w:rsid w:val="002303A2"/>
    <w:rsid w:val="00234764"/>
    <w:rsid w:val="00234781"/>
    <w:rsid w:val="00241CC5"/>
    <w:rsid w:val="00242806"/>
    <w:rsid w:val="002465D2"/>
    <w:rsid w:val="0024786A"/>
    <w:rsid w:val="00250C1E"/>
    <w:rsid w:val="00250D6B"/>
    <w:rsid w:val="002518A1"/>
    <w:rsid w:val="00253F7F"/>
    <w:rsid w:val="0025580C"/>
    <w:rsid w:val="002644BD"/>
    <w:rsid w:val="0026603B"/>
    <w:rsid w:val="00273AF9"/>
    <w:rsid w:val="00274432"/>
    <w:rsid w:val="00275510"/>
    <w:rsid w:val="00282B3E"/>
    <w:rsid w:val="00283DA1"/>
    <w:rsid w:val="0029065E"/>
    <w:rsid w:val="00296347"/>
    <w:rsid w:val="002A0461"/>
    <w:rsid w:val="002A2F3E"/>
    <w:rsid w:val="002A34A7"/>
    <w:rsid w:val="002B6E72"/>
    <w:rsid w:val="002B7155"/>
    <w:rsid w:val="002B7D22"/>
    <w:rsid w:val="002C3C12"/>
    <w:rsid w:val="002C3C7E"/>
    <w:rsid w:val="002C5940"/>
    <w:rsid w:val="002C5B8E"/>
    <w:rsid w:val="002D096F"/>
    <w:rsid w:val="002D1415"/>
    <w:rsid w:val="002D2A2A"/>
    <w:rsid w:val="002D530E"/>
    <w:rsid w:val="002D626A"/>
    <w:rsid w:val="002E27FE"/>
    <w:rsid w:val="002E3B60"/>
    <w:rsid w:val="002E44A9"/>
    <w:rsid w:val="002E4FD8"/>
    <w:rsid w:val="002F4874"/>
    <w:rsid w:val="002F5832"/>
    <w:rsid w:val="002F6991"/>
    <w:rsid w:val="00300608"/>
    <w:rsid w:val="00300F6B"/>
    <w:rsid w:val="00301EE5"/>
    <w:rsid w:val="00302DF7"/>
    <w:rsid w:val="00303A4A"/>
    <w:rsid w:val="003102C7"/>
    <w:rsid w:val="00311377"/>
    <w:rsid w:val="00311E1E"/>
    <w:rsid w:val="00312466"/>
    <w:rsid w:val="00320E68"/>
    <w:rsid w:val="003228DD"/>
    <w:rsid w:val="00324129"/>
    <w:rsid w:val="0032540A"/>
    <w:rsid w:val="003264D5"/>
    <w:rsid w:val="00330FE2"/>
    <w:rsid w:val="00340F02"/>
    <w:rsid w:val="00342D0C"/>
    <w:rsid w:val="003448B3"/>
    <w:rsid w:val="00347CA8"/>
    <w:rsid w:val="003502FA"/>
    <w:rsid w:val="003517BF"/>
    <w:rsid w:val="003551BA"/>
    <w:rsid w:val="00357870"/>
    <w:rsid w:val="00357D42"/>
    <w:rsid w:val="00363282"/>
    <w:rsid w:val="00367C28"/>
    <w:rsid w:val="003801C1"/>
    <w:rsid w:val="003804DD"/>
    <w:rsid w:val="00380F3C"/>
    <w:rsid w:val="00385BD9"/>
    <w:rsid w:val="00387405"/>
    <w:rsid w:val="003879C9"/>
    <w:rsid w:val="00392CE4"/>
    <w:rsid w:val="003954CB"/>
    <w:rsid w:val="0039575B"/>
    <w:rsid w:val="003A3794"/>
    <w:rsid w:val="003B3FC4"/>
    <w:rsid w:val="003B449C"/>
    <w:rsid w:val="003B69D6"/>
    <w:rsid w:val="003D0351"/>
    <w:rsid w:val="003D0A9F"/>
    <w:rsid w:val="003D1131"/>
    <w:rsid w:val="003D1C90"/>
    <w:rsid w:val="003D202E"/>
    <w:rsid w:val="003D38F6"/>
    <w:rsid w:val="003D728C"/>
    <w:rsid w:val="003D7687"/>
    <w:rsid w:val="003E037F"/>
    <w:rsid w:val="003E04C3"/>
    <w:rsid w:val="003E0E5C"/>
    <w:rsid w:val="003E13E2"/>
    <w:rsid w:val="003E2DC9"/>
    <w:rsid w:val="003F5F56"/>
    <w:rsid w:val="003F6446"/>
    <w:rsid w:val="004077B4"/>
    <w:rsid w:val="004103B1"/>
    <w:rsid w:val="00411968"/>
    <w:rsid w:val="004206C4"/>
    <w:rsid w:val="00430BB8"/>
    <w:rsid w:val="00435B55"/>
    <w:rsid w:val="00440AB0"/>
    <w:rsid w:val="00442503"/>
    <w:rsid w:val="00446A74"/>
    <w:rsid w:val="00453429"/>
    <w:rsid w:val="0046033B"/>
    <w:rsid w:val="004605AB"/>
    <w:rsid w:val="00461DE9"/>
    <w:rsid w:val="00462A21"/>
    <w:rsid w:val="00470685"/>
    <w:rsid w:val="00480695"/>
    <w:rsid w:val="00484534"/>
    <w:rsid w:val="00486FF5"/>
    <w:rsid w:val="0049079D"/>
    <w:rsid w:val="00493603"/>
    <w:rsid w:val="00493968"/>
    <w:rsid w:val="004958DE"/>
    <w:rsid w:val="00496AEC"/>
    <w:rsid w:val="004A36CC"/>
    <w:rsid w:val="004A581C"/>
    <w:rsid w:val="004C00E8"/>
    <w:rsid w:val="004C0F15"/>
    <w:rsid w:val="004C28CB"/>
    <w:rsid w:val="004C4080"/>
    <w:rsid w:val="004D1FC2"/>
    <w:rsid w:val="004D4BD0"/>
    <w:rsid w:val="004E0360"/>
    <w:rsid w:val="004E2BF5"/>
    <w:rsid w:val="004E3985"/>
    <w:rsid w:val="004E6C0A"/>
    <w:rsid w:val="004F189F"/>
    <w:rsid w:val="004F4687"/>
    <w:rsid w:val="00504140"/>
    <w:rsid w:val="0050494E"/>
    <w:rsid w:val="005069E6"/>
    <w:rsid w:val="005104B0"/>
    <w:rsid w:val="005126F9"/>
    <w:rsid w:val="00521C60"/>
    <w:rsid w:val="00531C21"/>
    <w:rsid w:val="00534570"/>
    <w:rsid w:val="0053648C"/>
    <w:rsid w:val="00537E82"/>
    <w:rsid w:val="00542F1A"/>
    <w:rsid w:val="00542FCB"/>
    <w:rsid w:val="0054576C"/>
    <w:rsid w:val="005459C9"/>
    <w:rsid w:val="00545BEF"/>
    <w:rsid w:val="00545FB1"/>
    <w:rsid w:val="00553257"/>
    <w:rsid w:val="005533F5"/>
    <w:rsid w:val="00554180"/>
    <w:rsid w:val="00555E1E"/>
    <w:rsid w:val="005568B3"/>
    <w:rsid w:val="00567D5A"/>
    <w:rsid w:val="005720FE"/>
    <w:rsid w:val="00572C93"/>
    <w:rsid w:val="00575F91"/>
    <w:rsid w:val="00576D10"/>
    <w:rsid w:val="00583943"/>
    <w:rsid w:val="0059158F"/>
    <w:rsid w:val="005934D5"/>
    <w:rsid w:val="00594D61"/>
    <w:rsid w:val="005A26D0"/>
    <w:rsid w:val="005A2947"/>
    <w:rsid w:val="005A381E"/>
    <w:rsid w:val="005A3C51"/>
    <w:rsid w:val="005A46C4"/>
    <w:rsid w:val="005C73FF"/>
    <w:rsid w:val="005C783F"/>
    <w:rsid w:val="005C7C8B"/>
    <w:rsid w:val="005D2D5E"/>
    <w:rsid w:val="005D498A"/>
    <w:rsid w:val="005E4F00"/>
    <w:rsid w:val="005E64DF"/>
    <w:rsid w:val="005E6A13"/>
    <w:rsid w:val="005F2FA0"/>
    <w:rsid w:val="00600DE3"/>
    <w:rsid w:val="00601841"/>
    <w:rsid w:val="00601D69"/>
    <w:rsid w:val="0060427A"/>
    <w:rsid w:val="00605B1E"/>
    <w:rsid w:val="00607ECC"/>
    <w:rsid w:val="00614DB4"/>
    <w:rsid w:val="00615BFD"/>
    <w:rsid w:val="00615D36"/>
    <w:rsid w:val="006170E2"/>
    <w:rsid w:val="006219D6"/>
    <w:rsid w:val="00627AC9"/>
    <w:rsid w:val="00627D8E"/>
    <w:rsid w:val="00632AFA"/>
    <w:rsid w:val="006345D8"/>
    <w:rsid w:val="00636041"/>
    <w:rsid w:val="00640C5C"/>
    <w:rsid w:val="006412F2"/>
    <w:rsid w:val="00641FE8"/>
    <w:rsid w:val="00643FBA"/>
    <w:rsid w:val="00651051"/>
    <w:rsid w:val="006526DD"/>
    <w:rsid w:val="006666A1"/>
    <w:rsid w:val="0067191D"/>
    <w:rsid w:val="006751A0"/>
    <w:rsid w:val="00676A06"/>
    <w:rsid w:val="00676DFA"/>
    <w:rsid w:val="00680A87"/>
    <w:rsid w:val="006816D4"/>
    <w:rsid w:val="00681724"/>
    <w:rsid w:val="0069404E"/>
    <w:rsid w:val="00695129"/>
    <w:rsid w:val="00695740"/>
    <w:rsid w:val="0069629D"/>
    <w:rsid w:val="00696468"/>
    <w:rsid w:val="00697B18"/>
    <w:rsid w:val="006A371F"/>
    <w:rsid w:val="006A4C0E"/>
    <w:rsid w:val="006A5785"/>
    <w:rsid w:val="006B03E3"/>
    <w:rsid w:val="006B09C5"/>
    <w:rsid w:val="006B2D55"/>
    <w:rsid w:val="006B39FB"/>
    <w:rsid w:val="006B6BF7"/>
    <w:rsid w:val="006C4258"/>
    <w:rsid w:val="006D3482"/>
    <w:rsid w:val="006D38C3"/>
    <w:rsid w:val="006D4093"/>
    <w:rsid w:val="006D7DFE"/>
    <w:rsid w:val="006D7F84"/>
    <w:rsid w:val="006E0780"/>
    <w:rsid w:val="006E0FA6"/>
    <w:rsid w:val="006E562D"/>
    <w:rsid w:val="006E5F1C"/>
    <w:rsid w:val="006F00A1"/>
    <w:rsid w:val="006F3D6C"/>
    <w:rsid w:val="006F7473"/>
    <w:rsid w:val="006F7BCF"/>
    <w:rsid w:val="00702103"/>
    <w:rsid w:val="00705E19"/>
    <w:rsid w:val="007070A6"/>
    <w:rsid w:val="00722852"/>
    <w:rsid w:val="00723294"/>
    <w:rsid w:val="00726BE5"/>
    <w:rsid w:val="0072706B"/>
    <w:rsid w:val="007271A5"/>
    <w:rsid w:val="00730B43"/>
    <w:rsid w:val="00733210"/>
    <w:rsid w:val="0073380D"/>
    <w:rsid w:val="007343EE"/>
    <w:rsid w:val="00735849"/>
    <w:rsid w:val="007435AC"/>
    <w:rsid w:val="007438B8"/>
    <w:rsid w:val="00743AB3"/>
    <w:rsid w:val="00753F80"/>
    <w:rsid w:val="0075643F"/>
    <w:rsid w:val="00757BC3"/>
    <w:rsid w:val="00757CE9"/>
    <w:rsid w:val="00763E6E"/>
    <w:rsid w:val="007668F9"/>
    <w:rsid w:val="00776B28"/>
    <w:rsid w:val="0078250C"/>
    <w:rsid w:val="007825F6"/>
    <w:rsid w:val="007840E0"/>
    <w:rsid w:val="00784939"/>
    <w:rsid w:val="007855CC"/>
    <w:rsid w:val="00790F2A"/>
    <w:rsid w:val="0079158B"/>
    <w:rsid w:val="00792C26"/>
    <w:rsid w:val="007934A2"/>
    <w:rsid w:val="007A7718"/>
    <w:rsid w:val="007B0C11"/>
    <w:rsid w:val="007B0DCC"/>
    <w:rsid w:val="007B12EC"/>
    <w:rsid w:val="007B147A"/>
    <w:rsid w:val="007B4A8E"/>
    <w:rsid w:val="007B57C0"/>
    <w:rsid w:val="007B7FC2"/>
    <w:rsid w:val="007C0F2D"/>
    <w:rsid w:val="007C66CC"/>
    <w:rsid w:val="007D1D20"/>
    <w:rsid w:val="007D2327"/>
    <w:rsid w:val="007E52CD"/>
    <w:rsid w:val="007E614E"/>
    <w:rsid w:val="007F0E6D"/>
    <w:rsid w:val="007F37E3"/>
    <w:rsid w:val="007F3B29"/>
    <w:rsid w:val="007F4FB9"/>
    <w:rsid w:val="00804F56"/>
    <w:rsid w:val="00805183"/>
    <w:rsid w:val="0081247F"/>
    <w:rsid w:val="008263C3"/>
    <w:rsid w:val="00826968"/>
    <w:rsid w:val="008361C2"/>
    <w:rsid w:val="00837641"/>
    <w:rsid w:val="0084110B"/>
    <w:rsid w:val="00844619"/>
    <w:rsid w:val="00845748"/>
    <w:rsid w:val="00852509"/>
    <w:rsid w:val="008539D9"/>
    <w:rsid w:val="0085423B"/>
    <w:rsid w:val="00855199"/>
    <w:rsid w:val="00862963"/>
    <w:rsid w:val="00863952"/>
    <w:rsid w:val="0086716F"/>
    <w:rsid w:val="00871C44"/>
    <w:rsid w:val="00871D6C"/>
    <w:rsid w:val="00871F9A"/>
    <w:rsid w:val="008758C1"/>
    <w:rsid w:val="00880533"/>
    <w:rsid w:val="008838A4"/>
    <w:rsid w:val="00883EF9"/>
    <w:rsid w:val="00884B17"/>
    <w:rsid w:val="008864A4"/>
    <w:rsid w:val="008877CE"/>
    <w:rsid w:val="008903A7"/>
    <w:rsid w:val="00897E15"/>
    <w:rsid w:val="008A56AA"/>
    <w:rsid w:val="008B156B"/>
    <w:rsid w:val="008B2CC8"/>
    <w:rsid w:val="008B5B57"/>
    <w:rsid w:val="008B68DB"/>
    <w:rsid w:val="008B7060"/>
    <w:rsid w:val="008C047B"/>
    <w:rsid w:val="008C2E19"/>
    <w:rsid w:val="008D2A1F"/>
    <w:rsid w:val="008D370B"/>
    <w:rsid w:val="008D42DE"/>
    <w:rsid w:val="008D4BCE"/>
    <w:rsid w:val="008E09E6"/>
    <w:rsid w:val="008E0A8A"/>
    <w:rsid w:val="008E39B6"/>
    <w:rsid w:val="008E4CD0"/>
    <w:rsid w:val="008E50F5"/>
    <w:rsid w:val="008E5D05"/>
    <w:rsid w:val="008E7FC4"/>
    <w:rsid w:val="008F0A9D"/>
    <w:rsid w:val="008F1980"/>
    <w:rsid w:val="008F2139"/>
    <w:rsid w:val="009039F7"/>
    <w:rsid w:val="00905342"/>
    <w:rsid w:val="00907079"/>
    <w:rsid w:val="00914E24"/>
    <w:rsid w:val="009203CA"/>
    <w:rsid w:val="0092244D"/>
    <w:rsid w:val="00923DAA"/>
    <w:rsid w:val="00930ECE"/>
    <w:rsid w:val="0093250A"/>
    <w:rsid w:val="00940615"/>
    <w:rsid w:val="009430F9"/>
    <w:rsid w:val="00944179"/>
    <w:rsid w:val="00955F82"/>
    <w:rsid w:val="009571E2"/>
    <w:rsid w:val="009609FB"/>
    <w:rsid w:val="0096119C"/>
    <w:rsid w:val="00963CEF"/>
    <w:rsid w:val="0096664E"/>
    <w:rsid w:val="009666CF"/>
    <w:rsid w:val="00970F7A"/>
    <w:rsid w:val="0097102F"/>
    <w:rsid w:val="00971050"/>
    <w:rsid w:val="0097315A"/>
    <w:rsid w:val="00975299"/>
    <w:rsid w:val="009A0B8F"/>
    <w:rsid w:val="009B24CB"/>
    <w:rsid w:val="009B3132"/>
    <w:rsid w:val="009B3922"/>
    <w:rsid w:val="009B5A28"/>
    <w:rsid w:val="009B5CC0"/>
    <w:rsid w:val="009C0440"/>
    <w:rsid w:val="009C0802"/>
    <w:rsid w:val="009C14A3"/>
    <w:rsid w:val="009C4436"/>
    <w:rsid w:val="009C5F1F"/>
    <w:rsid w:val="009C7626"/>
    <w:rsid w:val="009D1AFD"/>
    <w:rsid w:val="009D502B"/>
    <w:rsid w:val="009D54F6"/>
    <w:rsid w:val="009E0AB7"/>
    <w:rsid w:val="009E2DCC"/>
    <w:rsid w:val="009F32B1"/>
    <w:rsid w:val="009F74E4"/>
    <w:rsid w:val="009F75B5"/>
    <w:rsid w:val="009F7D22"/>
    <w:rsid w:val="00A001B6"/>
    <w:rsid w:val="00A02C32"/>
    <w:rsid w:val="00A071AA"/>
    <w:rsid w:val="00A07A45"/>
    <w:rsid w:val="00A21726"/>
    <w:rsid w:val="00A22E21"/>
    <w:rsid w:val="00A24811"/>
    <w:rsid w:val="00A30F7D"/>
    <w:rsid w:val="00A32250"/>
    <w:rsid w:val="00A32AD5"/>
    <w:rsid w:val="00A3374F"/>
    <w:rsid w:val="00A354C2"/>
    <w:rsid w:val="00A357C2"/>
    <w:rsid w:val="00A4396E"/>
    <w:rsid w:val="00A458BB"/>
    <w:rsid w:val="00A47660"/>
    <w:rsid w:val="00A517B0"/>
    <w:rsid w:val="00A6022F"/>
    <w:rsid w:val="00A64F71"/>
    <w:rsid w:val="00A65D22"/>
    <w:rsid w:val="00A6718C"/>
    <w:rsid w:val="00A71F4B"/>
    <w:rsid w:val="00A76216"/>
    <w:rsid w:val="00A80747"/>
    <w:rsid w:val="00A83936"/>
    <w:rsid w:val="00A873F7"/>
    <w:rsid w:val="00A90A2E"/>
    <w:rsid w:val="00AA4798"/>
    <w:rsid w:val="00AA6737"/>
    <w:rsid w:val="00AA765D"/>
    <w:rsid w:val="00AA7FE3"/>
    <w:rsid w:val="00AB067F"/>
    <w:rsid w:val="00AB1247"/>
    <w:rsid w:val="00AB2F9F"/>
    <w:rsid w:val="00AB5D5B"/>
    <w:rsid w:val="00AC7B3C"/>
    <w:rsid w:val="00AD2355"/>
    <w:rsid w:val="00AE1F31"/>
    <w:rsid w:val="00AF0873"/>
    <w:rsid w:val="00AF1F76"/>
    <w:rsid w:val="00AF2003"/>
    <w:rsid w:val="00AF74BB"/>
    <w:rsid w:val="00B0075F"/>
    <w:rsid w:val="00B02E9A"/>
    <w:rsid w:val="00B03742"/>
    <w:rsid w:val="00B10CB3"/>
    <w:rsid w:val="00B24DA9"/>
    <w:rsid w:val="00B253D6"/>
    <w:rsid w:val="00B262FC"/>
    <w:rsid w:val="00B33061"/>
    <w:rsid w:val="00B35551"/>
    <w:rsid w:val="00B411EF"/>
    <w:rsid w:val="00B42484"/>
    <w:rsid w:val="00B42500"/>
    <w:rsid w:val="00B46136"/>
    <w:rsid w:val="00B51900"/>
    <w:rsid w:val="00B51FE6"/>
    <w:rsid w:val="00B526B0"/>
    <w:rsid w:val="00B5324A"/>
    <w:rsid w:val="00B73171"/>
    <w:rsid w:val="00B77D13"/>
    <w:rsid w:val="00B912DF"/>
    <w:rsid w:val="00B91524"/>
    <w:rsid w:val="00B95008"/>
    <w:rsid w:val="00BB4BF5"/>
    <w:rsid w:val="00BB7D0D"/>
    <w:rsid w:val="00BC03C1"/>
    <w:rsid w:val="00BC148D"/>
    <w:rsid w:val="00BC4882"/>
    <w:rsid w:val="00BD0CD0"/>
    <w:rsid w:val="00BD17E5"/>
    <w:rsid w:val="00BD189A"/>
    <w:rsid w:val="00BD6E81"/>
    <w:rsid w:val="00BD71C2"/>
    <w:rsid w:val="00BD7376"/>
    <w:rsid w:val="00BE22F8"/>
    <w:rsid w:val="00BE4396"/>
    <w:rsid w:val="00BE6C04"/>
    <w:rsid w:val="00BF3DC3"/>
    <w:rsid w:val="00C009F3"/>
    <w:rsid w:val="00C00D72"/>
    <w:rsid w:val="00C012EF"/>
    <w:rsid w:val="00C04159"/>
    <w:rsid w:val="00C04739"/>
    <w:rsid w:val="00C07F35"/>
    <w:rsid w:val="00C15BA5"/>
    <w:rsid w:val="00C16493"/>
    <w:rsid w:val="00C214BD"/>
    <w:rsid w:val="00C2291E"/>
    <w:rsid w:val="00C23F0C"/>
    <w:rsid w:val="00C33384"/>
    <w:rsid w:val="00C35BEC"/>
    <w:rsid w:val="00C40DAB"/>
    <w:rsid w:val="00C4417D"/>
    <w:rsid w:val="00C56C31"/>
    <w:rsid w:val="00C61CB0"/>
    <w:rsid w:val="00C67016"/>
    <w:rsid w:val="00C70DA4"/>
    <w:rsid w:val="00C72F87"/>
    <w:rsid w:val="00C737A6"/>
    <w:rsid w:val="00C744D5"/>
    <w:rsid w:val="00C74554"/>
    <w:rsid w:val="00C841A3"/>
    <w:rsid w:val="00C84367"/>
    <w:rsid w:val="00C85CD0"/>
    <w:rsid w:val="00C86E91"/>
    <w:rsid w:val="00C9061A"/>
    <w:rsid w:val="00C92058"/>
    <w:rsid w:val="00C9489E"/>
    <w:rsid w:val="00C96128"/>
    <w:rsid w:val="00C965AD"/>
    <w:rsid w:val="00CA4721"/>
    <w:rsid w:val="00CA488E"/>
    <w:rsid w:val="00CA7F3F"/>
    <w:rsid w:val="00CB09BA"/>
    <w:rsid w:val="00CB29DE"/>
    <w:rsid w:val="00CC0C0D"/>
    <w:rsid w:val="00CC0C34"/>
    <w:rsid w:val="00CC231E"/>
    <w:rsid w:val="00CE6205"/>
    <w:rsid w:val="00CE64C5"/>
    <w:rsid w:val="00D008F2"/>
    <w:rsid w:val="00D05D5A"/>
    <w:rsid w:val="00D072C8"/>
    <w:rsid w:val="00D10258"/>
    <w:rsid w:val="00D1027A"/>
    <w:rsid w:val="00D13547"/>
    <w:rsid w:val="00D14974"/>
    <w:rsid w:val="00D16FD2"/>
    <w:rsid w:val="00D20F66"/>
    <w:rsid w:val="00D23F74"/>
    <w:rsid w:val="00D25517"/>
    <w:rsid w:val="00D26182"/>
    <w:rsid w:val="00D30320"/>
    <w:rsid w:val="00D313B4"/>
    <w:rsid w:val="00D45DF7"/>
    <w:rsid w:val="00D45FE4"/>
    <w:rsid w:val="00D51CD3"/>
    <w:rsid w:val="00D53DCC"/>
    <w:rsid w:val="00D5473B"/>
    <w:rsid w:val="00D63CB5"/>
    <w:rsid w:val="00D63E51"/>
    <w:rsid w:val="00D63FFE"/>
    <w:rsid w:val="00D64C5F"/>
    <w:rsid w:val="00D65243"/>
    <w:rsid w:val="00D700BC"/>
    <w:rsid w:val="00D70CEB"/>
    <w:rsid w:val="00D711D2"/>
    <w:rsid w:val="00D7381D"/>
    <w:rsid w:val="00D747BD"/>
    <w:rsid w:val="00D85735"/>
    <w:rsid w:val="00D85EEB"/>
    <w:rsid w:val="00D907A1"/>
    <w:rsid w:val="00D921B4"/>
    <w:rsid w:val="00D95075"/>
    <w:rsid w:val="00D96C98"/>
    <w:rsid w:val="00DB5E2B"/>
    <w:rsid w:val="00DB616F"/>
    <w:rsid w:val="00DB657F"/>
    <w:rsid w:val="00DB7251"/>
    <w:rsid w:val="00DC18BA"/>
    <w:rsid w:val="00DC2A96"/>
    <w:rsid w:val="00DC3D04"/>
    <w:rsid w:val="00DC6AFB"/>
    <w:rsid w:val="00DC7200"/>
    <w:rsid w:val="00DC7349"/>
    <w:rsid w:val="00DD654E"/>
    <w:rsid w:val="00DE1108"/>
    <w:rsid w:val="00DE1BF0"/>
    <w:rsid w:val="00DE264C"/>
    <w:rsid w:val="00DE41DD"/>
    <w:rsid w:val="00DE5575"/>
    <w:rsid w:val="00DE777D"/>
    <w:rsid w:val="00DF29DA"/>
    <w:rsid w:val="00DF3D6F"/>
    <w:rsid w:val="00DF5C02"/>
    <w:rsid w:val="00DF6336"/>
    <w:rsid w:val="00E02199"/>
    <w:rsid w:val="00E07FA9"/>
    <w:rsid w:val="00E201CC"/>
    <w:rsid w:val="00E208B8"/>
    <w:rsid w:val="00E249CD"/>
    <w:rsid w:val="00E40ABF"/>
    <w:rsid w:val="00E43331"/>
    <w:rsid w:val="00E43693"/>
    <w:rsid w:val="00E44D0C"/>
    <w:rsid w:val="00E452DF"/>
    <w:rsid w:val="00E5204D"/>
    <w:rsid w:val="00E54D99"/>
    <w:rsid w:val="00E54E30"/>
    <w:rsid w:val="00E5651F"/>
    <w:rsid w:val="00E5755D"/>
    <w:rsid w:val="00E649E5"/>
    <w:rsid w:val="00E66771"/>
    <w:rsid w:val="00E6768D"/>
    <w:rsid w:val="00E7100D"/>
    <w:rsid w:val="00E722D1"/>
    <w:rsid w:val="00E739C7"/>
    <w:rsid w:val="00E747D6"/>
    <w:rsid w:val="00E80D31"/>
    <w:rsid w:val="00E818F2"/>
    <w:rsid w:val="00E852B4"/>
    <w:rsid w:val="00E866C1"/>
    <w:rsid w:val="00E91234"/>
    <w:rsid w:val="00E92E96"/>
    <w:rsid w:val="00E93B08"/>
    <w:rsid w:val="00E952E0"/>
    <w:rsid w:val="00EA4F0C"/>
    <w:rsid w:val="00EC0D5D"/>
    <w:rsid w:val="00EC1527"/>
    <w:rsid w:val="00EC2E4A"/>
    <w:rsid w:val="00ED25BA"/>
    <w:rsid w:val="00ED6896"/>
    <w:rsid w:val="00ED6F65"/>
    <w:rsid w:val="00EE2403"/>
    <w:rsid w:val="00EF0F57"/>
    <w:rsid w:val="00EF3691"/>
    <w:rsid w:val="00EF780E"/>
    <w:rsid w:val="00F0433C"/>
    <w:rsid w:val="00F05CF2"/>
    <w:rsid w:val="00F068D9"/>
    <w:rsid w:val="00F075DA"/>
    <w:rsid w:val="00F1009E"/>
    <w:rsid w:val="00F1474A"/>
    <w:rsid w:val="00F16618"/>
    <w:rsid w:val="00F20759"/>
    <w:rsid w:val="00F22910"/>
    <w:rsid w:val="00F22FDC"/>
    <w:rsid w:val="00F23E83"/>
    <w:rsid w:val="00F2445F"/>
    <w:rsid w:val="00F24591"/>
    <w:rsid w:val="00F24F66"/>
    <w:rsid w:val="00F26F57"/>
    <w:rsid w:val="00F369D4"/>
    <w:rsid w:val="00F40414"/>
    <w:rsid w:val="00F40487"/>
    <w:rsid w:val="00F42EA1"/>
    <w:rsid w:val="00F44870"/>
    <w:rsid w:val="00F53591"/>
    <w:rsid w:val="00F53F5A"/>
    <w:rsid w:val="00F607E9"/>
    <w:rsid w:val="00F6459F"/>
    <w:rsid w:val="00F64937"/>
    <w:rsid w:val="00F805CF"/>
    <w:rsid w:val="00F813F8"/>
    <w:rsid w:val="00F84544"/>
    <w:rsid w:val="00F84E15"/>
    <w:rsid w:val="00F864AA"/>
    <w:rsid w:val="00F87BF0"/>
    <w:rsid w:val="00F91E61"/>
    <w:rsid w:val="00F92BC7"/>
    <w:rsid w:val="00F93566"/>
    <w:rsid w:val="00F9366C"/>
    <w:rsid w:val="00F954BB"/>
    <w:rsid w:val="00F966A4"/>
    <w:rsid w:val="00FA0BF6"/>
    <w:rsid w:val="00FA373A"/>
    <w:rsid w:val="00FA49B7"/>
    <w:rsid w:val="00FA5067"/>
    <w:rsid w:val="00FA5721"/>
    <w:rsid w:val="00FB1DF2"/>
    <w:rsid w:val="00FB4F9B"/>
    <w:rsid w:val="00FB5BA4"/>
    <w:rsid w:val="00FC4920"/>
    <w:rsid w:val="00FD3969"/>
    <w:rsid w:val="00FE1518"/>
    <w:rsid w:val="00FE4D1B"/>
    <w:rsid w:val="00FE625C"/>
    <w:rsid w:val="00FF3329"/>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EFA91"/>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768D"/>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uiPriority w:val="99"/>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semiHidden/>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styleId="Tekstprzypisukocowego">
    <w:name w:val="endnote text"/>
    <w:basedOn w:val="Normalny"/>
    <w:link w:val="TekstprzypisukocowegoZnak"/>
    <w:uiPriority w:val="99"/>
    <w:semiHidden/>
    <w:unhideWhenUsed/>
    <w:rsid w:val="002D53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D530E"/>
    <w:rPr>
      <w:sz w:val="20"/>
      <w:szCs w:val="20"/>
    </w:rPr>
  </w:style>
  <w:style w:type="character" w:styleId="Odwoanieprzypisukocowego">
    <w:name w:val="endnote reference"/>
    <w:basedOn w:val="Domylnaczcionkaakapitu"/>
    <w:uiPriority w:val="99"/>
    <w:semiHidden/>
    <w:unhideWhenUsed/>
    <w:rsid w:val="002D53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126847725">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 w:id="211951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doslaw.matusiewicz@enea.pl" TargetMode="External"/><Relationship Id="rId18" Type="http://schemas.openxmlformats.org/officeDocument/2006/relationships/hyperlink" Target="mailto:faktury.elektroniczne@ene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https://aukcje.eb2b.com.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radoslaw.matusiewicz@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ldemar.nowinski@enea.pl" TargetMode="External"/><Relationship Id="rId24" Type="http://schemas.openxmlformats.org/officeDocument/2006/relationships/hyperlink" Target="mailto:radoslaw.matusiewicz@enea.pl" TargetMode="Externa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waldemar.nowinski@enea.pl" TargetMode="Externa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mailto:waldemar.nowinski@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dla-wykonawcow-i-dostawcow" TargetMode="External"/><Relationship Id="rId14" Type="http://schemas.openxmlformats.org/officeDocument/2006/relationships/hyperlink" Target="mailto:waldemar.nowinski@enea.pl" TargetMode="External"/><Relationship Id="rId22" Type="http://schemas.openxmlformats.org/officeDocument/2006/relationships/hyperlink" Target="https://aukcje.eb2b.com.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F20EA-D675-4F5A-A055-E0DB5D26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17</Pages>
  <Words>6240</Words>
  <Characters>37444</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Nowiński Waldemar</cp:lastModifiedBy>
  <cp:revision>45</cp:revision>
  <cp:lastPrinted>2020-04-14T07:07:00Z</cp:lastPrinted>
  <dcterms:created xsi:type="dcterms:W3CDTF">2020-03-12T12:57:00Z</dcterms:created>
  <dcterms:modified xsi:type="dcterms:W3CDTF">2020-04-14T07:13:00Z</dcterms:modified>
  <cp:contentStatus/>
</cp:coreProperties>
</file>